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A371" w14:textId="0CA7EF42" w:rsidR="006D5153" w:rsidRPr="00B53F14" w:rsidRDefault="00CA439F" w:rsidP="00B53F14">
      <w:pPr>
        <w:tabs>
          <w:tab w:val="left" w:pos="1464"/>
        </w:tabs>
        <w:spacing w:after="0" w:line="240" w:lineRule="auto"/>
        <w:ind w:firstLine="851"/>
        <w:contextualSpacing/>
        <w:rPr>
          <w:rFonts w:cstheme="minorHAnsi"/>
          <w:sz w:val="24"/>
          <w:szCs w:val="24"/>
        </w:rPr>
      </w:pPr>
      <w:r w:rsidRPr="005A2330">
        <w:rPr>
          <w:rFonts w:cstheme="minorHAnsi"/>
          <w:noProof/>
          <w:lang w:eastAsia="pl-PL"/>
        </w:rPr>
        <w:drawing>
          <wp:inline distT="0" distB="0" distL="0" distR="0" wp14:anchorId="5C798B26" wp14:editId="00601273">
            <wp:extent cx="2461846" cy="1275640"/>
            <wp:effectExtent l="0" t="0" r="0" b="1270"/>
            <wp:docPr id="5" name="Obraz 5" descr="d:\Users\marlena.gumulak\Downloads\FRDL_Logo_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marlena.gumulak\Downloads\FRDL_Logo_stopk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561" cy="128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33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7C8BFD" wp14:editId="183E0046">
                <wp:simplePos x="0" y="0"/>
                <wp:positionH relativeFrom="column">
                  <wp:posOffset>3096588</wp:posOffset>
                </wp:positionH>
                <wp:positionV relativeFrom="paragraph">
                  <wp:posOffset>211546</wp:posOffset>
                </wp:positionV>
                <wp:extent cx="3878664" cy="964641"/>
                <wp:effectExtent l="0" t="0" r="26670" b="2603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8664" cy="964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  <a:effectLst>
                          <a:softEdge rad="6350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1003">
                          <a:schemeClr val="lt1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53EBE" w14:textId="77777777" w:rsidR="00517CA5" w:rsidRPr="00DC10B5" w:rsidRDefault="00B57DA5" w:rsidP="00517C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C10B5"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SZKOLENIE</w:t>
                            </w:r>
                            <w:r w:rsidR="000B1C66" w:rsidRPr="00DC10B5"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ON</w:t>
                            </w:r>
                            <w:r w:rsidR="00517CA5" w:rsidRPr="00DC10B5"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0B1C66" w:rsidRPr="00DC10B5"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LINE</w:t>
                            </w:r>
                          </w:p>
                          <w:p w14:paraId="56F4DDBC" w14:textId="1569C465" w:rsidR="000B1C66" w:rsidRPr="00DC10B5" w:rsidRDefault="0087280B" w:rsidP="00517C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 sierpnia</w:t>
                            </w:r>
                            <w:r w:rsidR="00200FEB" w:rsidRPr="00200FEB"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0B1C66" w:rsidRPr="00DC10B5"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202</w:t>
                            </w:r>
                            <w:r w:rsidR="0095327E"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  <w:r w:rsidR="000B1C66" w:rsidRPr="00DC10B5">
                              <w:rPr>
                                <w:b/>
                                <w:color w:val="F32836"/>
                                <w:spacing w:val="4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07C8BF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3.85pt;margin-top:16.65pt;width:305.4pt;height:75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" fillcolor="white [3212]" strokecolor="#5b9bd5 [3208]" strokeweight=".5pt">
                <v:textbox>
                  <w:txbxContent>
                    <w:p w14:paraId="32753EBE" w14:textId="77777777" w:rsidR="00517CA5" w:rsidRPr="00DC10B5" w:rsidRDefault="00B57DA5" w:rsidP="00517CA5">
                      <w:pPr>
                        <w:spacing w:after="0" w:line="240" w:lineRule="auto"/>
                        <w:jc w:val="center"/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C10B5"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SZKOLENIE</w:t>
                      </w:r>
                      <w:r w:rsidR="000B1C66" w:rsidRPr="00DC10B5"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ON</w:t>
                      </w:r>
                      <w:r w:rsidR="00517CA5" w:rsidRPr="00DC10B5"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0B1C66" w:rsidRPr="00DC10B5"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LINE</w:t>
                      </w:r>
                    </w:p>
                    <w:p w14:paraId="56F4DDBC" w14:textId="1569C465" w:rsidR="000B1C66" w:rsidRPr="00DC10B5" w:rsidRDefault="0087280B" w:rsidP="00517CA5">
                      <w:pPr>
                        <w:spacing w:after="0" w:line="240" w:lineRule="auto"/>
                        <w:jc w:val="center"/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 sierpnia</w:t>
                      </w:r>
                      <w:r w:rsidR="00200FEB" w:rsidRPr="00200FEB"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0B1C66" w:rsidRPr="00DC10B5"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202</w:t>
                      </w:r>
                      <w:r w:rsidR="0095327E"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  <w:r w:rsidR="000B1C66" w:rsidRPr="00DC10B5">
                        <w:rPr>
                          <w:b/>
                          <w:color w:val="F32836"/>
                          <w:spacing w:val="4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</w:p>
    <w:p w14:paraId="12629647" w14:textId="5D9661D8" w:rsidR="0095327E" w:rsidRDefault="0095327E" w:rsidP="0095327E">
      <w:pPr>
        <w:tabs>
          <w:tab w:val="left" w:pos="5256"/>
        </w:tabs>
        <w:spacing w:after="0" w:line="240" w:lineRule="auto"/>
        <w:jc w:val="center"/>
        <w:rPr>
          <w:rFonts w:ascii="Calibri" w:eastAsia="Calibri" w:hAnsi="Calibri" w:cs="Calibri"/>
          <w:b/>
          <w:bCs/>
          <w:iCs/>
          <w:color w:val="21459A"/>
          <w:sz w:val="40"/>
          <w:szCs w:val="40"/>
        </w:rPr>
      </w:pPr>
      <w:r w:rsidRPr="0095327E">
        <w:rPr>
          <w:rFonts w:ascii="Calibri" w:eastAsia="Calibri" w:hAnsi="Calibri" w:cs="Calibri"/>
          <w:b/>
          <w:bCs/>
          <w:iCs/>
          <w:color w:val="21459A"/>
          <w:sz w:val="40"/>
          <w:szCs w:val="40"/>
        </w:rPr>
        <w:t>PROWADZENIE POSTĘPOWANIA W SPRAWIE POTWIERDZANIA PRAWA DO ŚWIADCZEŃ OPIEKI ZDROWOTNEJ</w:t>
      </w:r>
      <w:r w:rsidR="0087280B">
        <w:rPr>
          <w:rFonts w:ascii="Calibri" w:eastAsia="Calibri" w:hAnsi="Calibri" w:cs="Calibri"/>
          <w:b/>
          <w:bCs/>
          <w:iCs/>
          <w:color w:val="21459A"/>
          <w:sz w:val="40"/>
          <w:szCs w:val="40"/>
        </w:rPr>
        <w:t xml:space="preserve"> </w:t>
      </w:r>
      <w:r w:rsidR="0087280B" w:rsidRPr="0087280B">
        <w:rPr>
          <w:rFonts w:ascii="Calibri" w:eastAsia="Calibri" w:hAnsi="Calibri" w:cs="Calibri"/>
          <w:b/>
          <w:bCs/>
          <w:iCs/>
          <w:color w:val="21459A"/>
          <w:sz w:val="40"/>
          <w:szCs w:val="40"/>
        </w:rPr>
        <w:t xml:space="preserve">Z OMÓWIENIEM NAJNOWSZYCH TRENDÓW ORZECZNICZYCH I PRZYKŁADÓW UZASADNIEŃ </w:t>
      </w:r>
      <w:r w:rsidR="0087280B" w:rsidRPr="0095327E">
        <w:rPr>
          <w:rFonts w:ascii="Calibri" w:eastAsia="Calibri" w:hAnsi="Calibri" w:cs="Calibri"/>
          <w:b/>
          <w:bCs/>
          <w:iCs/>
          <w:color w:val="21459A"/>
          <w:sz w:val="40"/>
          <w:szCs w:val="40"/>
        </w:rPr>
        <w:t xml:space="preserve"> </w:t>
      </w:r>
    </w:p>
    <w:p w14:paraId="50118CBE" w14:textId="7C6D3A96" w:rsidR="00B53F14" w:rsidRDefault="00B53F14" w:rsidP="00B53F14">
      <w:pPr>
        <w:tabs>
          <w:tab w:val="left" w:pos="5256"/>
        </w:tabs>
        <w:spacing w:after="0" w:line="240" w:lineRule="auto"/>
        <w:contextualSpacing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color w:val="1F3864"/>
          <w:sz w:val="20"/>
          <w:szCs w:val="20"/>
          <w:lang w:eastAsia="pl-PL"/>
        </w:rPr>
        <w:drawing>
          <wp:inline distT="0" distB="0" distL="0" distR="0" wp14:anchorId="1F24565A" wp14:editId="0DBA332C">
            <wp:extent cx="6896100" cy="990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9313C" w14:textId="09F8B52C" w:rsidR="0086506B" w:rsidRPr="0099314E" w:rsidRDefault="005E1FAD" w:rsidP="00F0555F">
      <w:pPr>
        <w:spacing w:before="240" w:after="0" w:line="240" w:lineRule="auto"/>
        <w:jc w:val="both"/>
        <w:rPr>
          <w:rFonts w:eastAsia="Calibri" w:cstheme="minorHAnsi"/>
          <w:b/>
          <w:color w:val="F32836"/>
          <w:sz w:val="26"/>
          <w:szCs w:val="26"/>
        </w:rPr>
      </w:pPr>
      <w:r w:rsidRPr="0099314E">
        <w:rPr>
          <w:rFonts w:eastAsia="Calibri" w:cstheme="minorHAnsi"/>
          <w:b/>
          <w:color w:val="F32836"/>
          <w:sz w:val="26"/>
          <w:szCs w:val="26"/>
        </w:rPr>
        <w:t xml:space="preserve">WAŻNE </w:t>
      </w:r>
      <w:r w:rsidR="0086506B" w:rsidRPr="0099314E">
        <w:rPr>
          <w:rFonts w:eastAsia="Calibri" w:cstheme="minorHAnsi"/>
          <w:b/>
          <w:color w:val="F32836"/>
          <w:sz w:val="26"/>
          <w:szCs w:val="26"/>
        </w:rPr>
        <w:t>INFORMACJE:</w:t>
      </w:r>
    </w:p>
    <w:p w14:paraId="40B1FB2C" w14:textId="77777777" w:rsidR="009B25D1" w:rsidRPr="0099314E" w:rsidRDefault="00E62055" w:rsidP="009B25D1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color w:val="000000" w:themeColor="text1"/>
          <w:sz w:val="26"/>
          <w:szCs w:val="26"/>
        </w:rPr>
      </w:pPr>
      <w:r w:rsidRPr="0099314E">
        <w:rPr>
          <w:rFonts w:cstheme="minorHAnsi"/>
          <w:bCs/>
          <w:color w:val="000000" w:themeColor="text1"/>
          <w:sz w:val="26"/>
          <w:szCs w:val="26"/>
        </w:rPr>
        <w:t>P</w:t>
      </w:r>
      <w:r w:rsidR="00D00815" w:rsidRPr="0099314E">
        <w:rPr>
          <w:rFonts w:cstheme="minorHAnsi"/>
          <w:bCs/>
          <w:color w:val="000000" w:themeColor="text1"/>
          <w:sz w:val="26"/>
          <w:szCs w:val="26"/>
        </w:rPr>
        <w:t>rowadzenie p</w:t>
      </w:r>
      <w:r w:rsidRPr="0099314E">
        <w:rPr>
          <w:rFonts w:cstheme="minorHAnsi"/>
          <w:bCs/>
          <w:color w:val="000000" w:themeColor="text1"/>
          <w:sz w:val="26"/>
          <w:szCs w:val="26"/>
        </w:rPr>
        <w:t>ostępowani</w:t>
      </w:r>
      <w:r w:rsidR="00D00815" w:rsidRPr="0099314E">
        <w:rPr>
          <w:rFonts w:cstheme="minorHAnsi"/>
          <w:bCs/>
          <w:color w:val="000000" w:themeColor="text1"/>
          <w:sz w:val="26"/>
          <w:szCs w:val="26"/>
        </w:rPr>
        <w:t>a</w:t>
      </w:r>
      <w:r w:rsidRPr="0099314E">
        <w:rPr>
          <w:rFonts w:cstheme="minorHAnsi"/>
          <w:bCs/>
          <w:color w:val="000000" w:themeColor="text1"/>
          <w:sz w:val="26"/>
          <w:szCs w:val="26"/>
        </w:rPr>
        <w:t xml:space="preserve"> w sprawie potwierdzania prawa do świadczeń zdrowotnych jest często bardzo trudne. </w:t>
      </w:r>
      <w:r w:rsidRPr="0099314E">
        <w:rPr>
          <w:rFonts w:cstheme="minorHAnsi"/>
          <w:bCs/>
          <w:color w:val="000000" w:themeColor="text1"/>
          <w:sz w:val="26"/>
          <w:szCs w:val="26"/>
          <w:u w:val="single"/>
        </w:rPr>
        <w:t xml:space="preserve">Utrudnienia </w:t>
      </w:r>
      <w:r w:rsidR="00D00815" w:rsidRPr="0099314E">
        <w:rPr>
          <w:rFonts w:cstheme="minorHAnsi"/>
          <w:bCs/>
          <w:color w:val="000000" w:themeColor="text1"/>
          <w:sz w:val="26"/>
          <w:szCs w:val="26"/>
          <w:u w:val="single"/>
        </w:rPr>
        <w:t xml:space="preserve">te </w:t>
      </w:r>
      <w:r w:rsidRPr="0099314E">
        <w:rPr>
          <w:rFonts w:cstheme="minorHAnsi"/>
          <w:bCs/>
          <w:color w:val="000000" w:themeColor="text1"/>
          <w:sz w:val="26"/>
          <w:szCs w:val="26"/>
          <w:u w:val="single"/>
        </w:rPr>
        <w:t>wynikają choćby z faktu, że</w:t>
      </w:r>
      <w:r w:rsidR="009B25D1" w:rsidRPr="0099314E">
        <w:rPr>
          <w:rFonts w:cstheme="minorHAnsi"/>
          <w:bCs/>
          <w:color w:val="000000" w:themeColor="text1"/>
          <w:sz w:val="26"/>
          <w:szCs w:val="26"/>
          <w:u w:val="single"/>
        </w:rPr>
        <w:t>:</w:t>
      </w:r>
    </w:p>
    <w:p w14:paraId="35137FF3" w14:textId="35FDC212" w:rsidR="009B25D1" w:rsidRPr="0099314E" w:rsidRDefault="009B25D1" w:rsidP="009B25D1">
      <w:pPr>
        <w:pStyle w:val="Akapitzlist"/>
        <w:numPr>
          <w:ilvl w:val="0"/>
          <w:numId w:val="1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cstheme="minorHAnsi"/>
          <w:bCs/>
          <w:color w:val="000000" w:themeColor="text1"/>
          <w:sz w:val="26"/>
          <w:szCs w:val="26"/>
        </w:rPr>
      </w:pPr>
      <w:r w:rsidRPr="0099314E">
        <w:rPr>
          <w:rFonts w:cstheme="minorHAnsi"/>
          <w:bCs/>
          <w:color w:val="000000" w:themeColor="text1"/>
          <w:sz w:val="26"/>
          <w:szCs w:val="26"/>
        </w:rPr>
        <w:t>C</w:t>
      </w:r>
      <w:r w:rsidR="00E62055" w:rsidRPr="0099314E">
        <w:rPr>
          <w:rFonts w:cstheme="minorHAnsi"/>
          <w:bCs/>
          <w:color w:val="000000" w:themeColor="text1"/>
          <w:sz w:val="26"/>
          <w:szCs w:val="26"/>
        </w:rPr>
        <w:t xml:space="preserve">zęsto </w:t>
      </w:r>
      <w:r w:rsidR="00E62055" w:rsidRPr="0099314E">
        <w:rPr>
          <w:rFonts w:cstheme="minorHAnsi"/>
          <w:b/>
          <w:color w:val="000000" w:themeColor="text1"/>
          <w:sz w:val="26"/>
          <w:szCs w:val="26"/>
        </w:rPr>
        <w:t>strona, która skorzystała ze świadczeń nie jest obecna w postępowaniu, nie</w:t>
      </w:r>
      <w:r w:rsidR="00B96AC9" w:rsidRPr="0099314E">
        <w:rPr>
          <w:rFonts w:cstheme="minorHAnsi"/>
          <w:b/>
          <w:color w:val="000000" w:themeColor="text1"/>
          <w:sz w:val="26"/>
          <w:szCs w:val="26"/>
        </w:rPr>
        <w:t> </w:t>
      </w:r>
      <w:r w:rsidR="00E62055" w:rsidRPr="0099314E">
        <w:rPr>
          <w:rFonts w:cstheme="minorHAnsi"/>
          <w:b/>
          <w:color w:val="000000" w:themeColor="text1"/>
          <w:sz w:val="26"/>
          <w:szCs w:val="26"/>
        </w:rPr>
        <w:t>przebywa w</w:t>
      </w:r>
      <w:r w:rsidRPr="0099314E">
        <w:rPr>
          <w:rFonts w:cstheme="minorHAnsi"/>
          <w:b/>
          <w:color w:val="000000" w:themeColor="text1"/>
          <w:sz w:val="26"/>
          <w:szCs w:val="26"/>
        </w:rPr>
        <w:t> </w:t>
      </w:r>
      <w:r w:rsidR="00E62055" w:rsidRPr="0099314E">
        <w:rPr>
          <w:rFonts w:cstheme="minorHAnsi"/>
          <w:b/>
          <w:color w:val="000000" w:themeColor="text1"/>
          <w:sz w:val="26"/>
          <w:szCs w:val="26"/>
        </w:rPr>
        <w:t xml:space="preserve">miejscu zamieszkania, </w:t>
      </w:r>
      <w:r w:rsidR="00D00815" w:rsidRPr="0099314E">
        <w:rPr>
          <w:rFonts w:cstheme="minorHAnsi"/>
          <w:b/>
          <w:color w:val="000000" w:themeColor="text1"/>
          <w:sz w:val="26"/>
          <w:szCs w:val="26"/>
        </w:rPr>
        <w:t xml:space="preserve">a </w:t>
      </w:r>
      <w:r w:rsidR="0025290A" w:rsidRPr="0099314E">
        <w:rPr>
          <w:rFonts w:cstheme="minorHAnsi"/>
          <w:b/>
          <w:color w:val="000000" w:themeColor="text1"/>
          <w:sz w:val="26"/>
          <w:szCs w:val="26"/>
        </w:rPr>
        <w:t xml:space="preserve">czasem nawet </w:t>
      </w:r>
      <w:r w:rsidR="00E62055" w:rsidRPr="0099314E">
        <w:rPr>
          <w:rFonts w:cstheme="minorHAnsi"/>
          <w:b/>
          <w:color w:val="000000" w:themeColor="text1"/>
          <w:sz w:val="26"/>
          <w:szCs w:val="26"/>
        </w:rPr>
        <w:t>przebywa za</w:t>
      </w:r>
      <w:r w:rsidR="00F0555F" w:rsidRPr="0099314E">
        <w:rPr>
          <w:rFonts w:cstheme="minorHAnsi"/>
          <w:b/>
          <w:color w:val="000000" w:themeColor="text1"/>
          <w:sz w:val="26"/>
          <w:szCs w:val="26"/>
        </w:rPr>
        <w:t> </w:t>
      </w:r>
      <w:r w:rsidR="00E62055" w:rsidRPr="0099314E">
        <w:rPr>
          <w:rFonts w:cstheme="minorHAnsi"/>
          <w:b/>
          <w:color w:val="000000" w:themeColor="text1"/>
          <w:sz w:val="26"/>
          <w:szCs w:val="26"/>
        </w:rPr>
        <w:t>granicą.</w:t>
      </w:r>
      <w:r w:rsidR="00F0555F" w:rsidRPr="0099314E">
        <w:rPr>
          <w:rFonts w:cstheme="minorHAnsi"/>
          <w:bCs/>
          <w:color w:val="000000" w:themeColor="text1"/>
          <w:sz w:val="26"/>
          <w:szCs w:val="26"/>
        </w:rPr>
        <w:t xml:space="preserve"> </w:t>
      </w:r>
    </w:p>
    <w:p w14:paraId="1B26FDD8" w14:textId="77777777" w:rsidR="009B25D1" w:rsidRPr="0099314E" w:rsidRDefault="00E62055" w:rsidP="009B25D1">
      <w:pPr>
        <w:pStyle w:val="Akapitzlist"/>
        <w:numPr>
          <w:ilvl w:val="0"/>
          <w:numId w:val="1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cstheme="minorHAnsi"/>
          <w:bCs/>
          <w:color w:val="000000" w:themeColor="text1"/>
          <w:sz w:val="26"/>
          <w:szCs w:val="26"/>
        </w:rPr>
      </w:pPr>
      <w:r w:rsidRPr="0099314E">
        <w:rPr>
          <w:rFonts w:cstheme="minorHAnsi"/>
          <w:bCs/>
          <w:color w:val="000000" w:themeColor="text1"/>
          <w:sz w:val="26"/>
          <w:szCs w:val="26"/>
        </w:rPr>
        <w:t>Niejednokrotnie trzeba wyważyć interes szpitala, który udzielił świadczeń w</w:t>
      </w:r>
      <w:r w:rsidR="00F0555F" w:rsidRPr="0099314E">
        <w:rPr>
          <w:rFonts w:cstheme="minorHAnsi"/>
          <w:bCs/>
          <w:color w:val="000000" w:themeColor="text1"/>
          <w:sz w:val="26"/>
          <w:szCs w:val="26"/>
        </w:rPr>
        <w:t> </w:t>
      </w:r>
      <w:r w:rsidRPr="0099314E">
        <w:rPr>
          <w:rFonts w:cstheme="minorHAnsi"/>
          <w:bCs/>
          <w:color w:val="000000" w:themeColor="text1"/>
          <w:sz w:val="26"/>
          <w:szCs w:val="26"/>
        </w:rPr>
        <w:t xml:space="preserve">potwierdzeniu prawa do świadczeń i jednocześnie przy braku możliwości przeprowadzenia wywiadu środowiskowego ocenić, czy osoba spełnia kryteria i przesłanki określone w ustawie. </w:t>
      </w:r>
    </w:p>
    <w:p w14:paraId="0B19A975" w14:textId="77988213" w:rsidR="009B25D1" w:rsidRPr="0099314E" w:rsidRDefault="00E62055" w:rsidP="009B25D1">
      <w:pPr>
        <w:pStyle w:val="Akapitzlist"/>
        <w:numPr>
          <w:ilvl w:val="0"/>
          <w:numId w:val="1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cstheme="minorHAnsi"/>
          <w:bCs/>
          <w:color w:val="000000" w:themeColor="text1"/>
          <w:sz w:val="26"/>
          <w:szCs w:val="26"/>
          <w:u w:val="single"/>
        </w:rPr>
      </w:pPr>
      <w:r w:rsidRPr="0099314E">
        <w:rPr>
          <w:rFonts w:cstheme="minorHAnsi"/>
          <w:b/>
          <w:color w:val="000000" w:themeColor="text1"/>
          <w:sz w:val="26"/>
          <w:szCs w:val="26"/>
        </w:rPr>
        <w:t>Specyfika postępowania w tych sprawach jest odrębna od pomocy społecznej - choć ustawa odwołuje się do niektórych instytucji pomocy społecznej (</w:t>
      </w:r>
      <w:r w:rsidR="0025290A" w:rsidRPr="0099314E">
        <w:rPr>
          <w:rFonts w:cstheme="minorHAnsi"/>
          <w:b/>
          <w:color w:val="000000" w:themeColor="text1"/>
          <w:sz w:val="26"/>
          <w:szCs w:val="26"/>
        </w:rPr>
        <w:t>tj. </w:t>
      </w:r>
      <w:r w:rsidRPr="0099314E">
        <w:rPr>
          <w:rFonts w:cstheme="minorHAnsi"/>
          <w:b/>
          <w:color w:val="000000" w:themeColor="text1"/>
          <w:sz w:val="26"/>
          <w:szCs w:val="26"/>
        </w:rPr>
        <w:t xml:space="preserve">wywiad, dochód) </w:t>
      </w:r>
      <w:r w:rsidRPr="0099314E">
        <w:rPr>
          <w:rFonts w:cstheme="minorHAnsi"/>
          <w:b/>
          <w:color w:val="000000" w:themeColor="text1"/>
          <w:sz w:val="26"/>
          <w:szCs w:val="26"/>
          <w:u w:val="single"/>
        </w:rPr>
        <w:t>to</w:t>
      </w:r>
      <w:r w:rsidR="009B25D1" w:rsidRPr="0099314E">
        <w:rPr>
          <w:rFonts w:cstheme="minorHAnsi"/>
          <w:b/>
          <w:color w:val="000000" w:themeColor="text1"/>
          <w:sz w:val="26"/>
          <w:szCs w:val="26"/>
          <w:u w:val="single"/>
        </w:rPr>
        <w:t> </w:t>
      </w:r>
      <w:r w:rsidRPr="0099314E">
        <w:rPr>
          <w:rFonts w:cstheme="minorHAnsi"/>
          <w:b/>
          <w:color w:val="000000" w:themeColor="text1"/>
          <w:sz w:val="26"/>
          <w:szCs w:val="26"/>
          <w:u w:val="single"/>
        </w:rPr>
        <w:t>sporne</w:t>
      </w:r>
      <w:r w:rsidR="00F0555F" w:rsidRPr="0099314E">
        <w:rPr>
          <w:rFonts w:cstheme="minorHAnsi"/>
          <w:b/>
          <w:color w:val="000000" w:themeColor="text1"/>
          <w:sz w:val="26"/>
          <w:szCs w:val="26"/>
          <w:u w:val="single"/>
        </w:rPr>
        <w:t xml:space="preserve"> są</w:t>
      </w:r>
      <w:r w:rsidRPr="0099314E">
        <w:rPr>
          <w:rFonts w:cstheme="minorHAnsi"/>
          <w:b/>
          <w:color w:val="000000" w:themeColor="text1"/>
          <w:sz w:val="26"/>
          <w:szCs w:val="26"/>
          <w:u w:val="single"/>
        </w:rPr>
        <w:t xml:space="preserve"> w</w:t>
      </w:r>
      <w:r w:rsidR="00F0555F" w:rsidRPr="0099314E">
        <w:rPr>
          <w:rFonts w:cstheme="minorHAnsi"/>
          <w:b/>
          <w:color w:val="000000" w:themeColor="text1"/>
          <w:sz w:val="26"/>
          <w:szCs w:val="26"/>
          <w:u w:val="single"/>
        </w:rPr>
        <w:t> </w:t>
      </w:r>
      <w:r w:rsidRPr="0099314E">
        <w:rPr>
          <w:rFonts w:cstheme="minorHAnsi"/>
          <w:b/>
          <w:color w:val="000000" w:themeColor="text1"/>
          <w:sz w:val="26"/>
          <w:szCs w:val="26"/>
          <w:u w:val="single"/>
        </w:rPr>
        <w:t xml:space="preserve">orzecznictwie </w:t>
      </w:r>
      <w:r w:rsidR="00F0555F" w:rsidRPr="0099314E">
        <w:rPr>
          <w:rFonts w:cstheme="minorHAnsi"/>
          <w:b/>
          <w:color w:val="000000" w:themeColor="text1"/>
          <w:sz w:val="26"/>
          <w:szCs w:val="26"/>
          <w:u w:val="single"/>
        </w:rPr>
        <w:t xml:space="preserve">kwestie </w:t>
      </w:r>
      <w:r w:rsidRPr="0099314E">
        <w:rPr>
          <w:rFonts w:cstheme="minorHAnsi"/>
          <w:b/>
          <w:color w:val="000000" w:themeColor="text1"/>
          <w:sz w:val="26"/>
          <w:szCs w:val="26"/>
          <w:u w:val="single"/>
        </w:rPr>
        <w:t>ocen</w:t>
      </w:r>
      <w:r w:rsidR="00F0555F" w:rsidRPr="0099314E">
        <w:rPr>
          <w:rFonts w:cstheme="minorHAnsi"/>
          <w:b/>
          <w:color w:val="000000" w:themeColor="text1"/>
          <w:sz w:val="26"/>
          <w:szCs w:val="26"/>
          <w:u w:val="single"/>
        </w:rPr>
        <w:t>y</w:t>
      </w:r>
      <w:r w:rsidRPr="0099314E">
        <w:rPr>
          <w:rFonts w:cstheme="minorHAnsi"/>
          <w:b/>
          <w:color w:val="000000" w:themeColor="text1"/>
          <w:sz w:val="26"/>
          <w:szCs w:val="26"/>
          <w:u w:val="single"/>
        </w:rPr>
        <w:t xml:space="preserve"> właściwoś</w:t>
      </w:r>
      <w:r w:rsidR="00F0555F" w:rsidRPr="0099314E">
        <w:rPr>
          <w:rFonts w:cstheme="minorHAnsi"/>
          <w:b/>
          <w:color w:val="000000" w:themeColor="text1"/>
          <w:sz w:val="26"/>
          <w:szCs w:val="26"/>
          <w:u w:val="single"/>
        </w:rPr>
        <w:t>ci</w:t>
      </w:r>
      <w:r w:rsidRPr="0099314E">
        <w:rPr>
          <w:rFonts w:cstheme="minorHAnsi"/>
          <w:b/>
          <w:color w:val="000000" w:themeColor="text1"/>
          <w:sz w:val="26"/>
          <w:szCs w:val="26"/>
          <w:u w:val="single"/>
        </w:rPr>
        <w:t xml:space="preserve"> organu, </w:t>
      </w:r>
      <w:r w:rsidR="00F0555F" w:rsidRPr="0099314E">
        <w:rPr>
          <w:rFonts w:cstheme="minorHAnsi"/>
          <w:b/>
          <w:color w:val="000000" w:themeColor="text1"/>
          <w:sz w:val="26"/>
          <w:szCs w:val="26"/>
          <w:u w:val="single"/>
        </w:rPr>
        <w:t xml:space="preserve">czy to </w:t>
      </w:r>
      <w:r w:rsidRPr="0099314E">
        <w:rPr>
          <w:rFonts w:cstheme="minorHAnsi"/>
          <w:b/>
          <w:color w:val="000000" w:themeColor="text1"/>
          <w:sz w:val="26"/>
          <w:szCs w:val="26"/>
          <w:u w:val="single"/>
        </w:rPr>
        <w:t>które przepisy ustawy o pomocy społecznej mogą być systemowo stosowane, a które nie.</w:t>
      </w:r>
      <w:r w:rsidRPr="0099314E">
        <w:rPr>
          <w:rFonts w:cstheme="minorHAnsi"/>
          <w:bCs/>
          <w:color w:val="000000" w:themeColor="text1"/>
          <w:sz w:val="26"/>
          <w:szCs w:val="26"/>
          <w:u w:val="single"/>
        </w:rPr>
        <w:t xml:space="preserve"> </w:t>
      </w:r>
    </w:p>
    <w:p w14:paraId="211F37F0" w14:textId="0F00DD47" w:rsidR="008F3651" w:rsidRPr="0099314E" w:rsidRDefault="00E62055" w:rsidP="008F3651">
      <w:pPr>
        <w:pStyle w:val="Akapitzlist"/>
        <w:numPr>
          <w:ilvl w:val="0"/>
          <w:numId w:val="1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cstheme="minorHAnsi"/>
          <w:bCs/>
          <w:color w:val="000000" w:themeColor="text1"/>
          <w:sz w:val="26"/>
          <w:szCs w:val="26"/>
        </w:rPr>
      </w:pPr>
      <w:r w:rsidRPr="0099314E">
        <w:rPr>
          <w:rFonts w:cstheme="minorHAnsi"/>
          <w:bCs/>
          <w:color w:val="000000" w:themeColor="text1"/>
          <w:sz w:val="26"/>
          <w:szCs w:val="26"/>
        </w:rPr>
        <w:t xml:space="preserve">Problematyczne są również </w:t>
      </w:r>
      <w:r w:rsidRPr="0099314E">
        <w:rPr>
          <w:rFonts w:cstheme="minorHAnsi"/>
          <w:b/>
          <w:color w:val="000000" w:themeColor="text1"/>
          <w:sz w:val="26"/>
          <w:szCs w:val="26"/>
        </w:rPr>
        <w:t>zagadnienia dotyczące obliczania dochodu</w:t>
      </w:r>
      <w:r w:rsidRPr="0099314E">
        <w:rPr>
          <w:rFonts w:cstheme="minorHAnsi"/>
          <w:bCs/>
          <w:color w:val="000000" w:themeColor="text1"/>
          <w:sz w:val="26"/>
          <w:szCs w:val="26"/>
        </w:rPr>
        <w:t xml:space="preserve"> – zwłaszcza, że</w:t>
      </w:r>
      <w:r w:rsidR="009B25D1" w:rsidRPr="0099314E">
        <w:rPr>
          <w:rFonts w:cstheme="minorHAnsi"/>
          <w:bCs/>
          <w:color w:val="000000" w:themeColor="text1"/>
          <w:sz w:val="26"/>
          <w:szCs w:val="26"/>
        </w:rPr>
        <w:t> </w:t>
      </w:r>
      <w:r w:rsidRPr="0099314E">
        <w:rPr>
          <w:rFonts w:cstheme="minorHAnsi"/>
          <w:bCs/>
          <w:color w:val="000000" w:themeColor="text1"/>
          <w:sz w:val="26"/>
          <w:szCs w:val="26"/>
        </w:rPr>
        <w:t>często strony postępowania w</w:t>
      </w:r>
      <w:r w:rsidR="00F0555F" w:rsidRPr="0099314E">
        <w:rPr>
          <w:rFonts w:cstheme="minorHAnsi"/>
          <w:bCs/>
          <w:color w:val="000000" w:themeColor="text1"/>
          <w:sz w:val="26"/>
          <w:szCs w:val="26"/>
        </w:rPr>
        <w:t> </w:t>
      </w:r>
      <w:r w:rsidRPr="0099314E">
        <w:rPr>
          <w:rFonts w:cstheme="minorHAnsi"/>
          <w:bCs/>
          <w:color w:val="000000" w:themeColor="text1"/>
          <w:sz w:val="26"/>
          <w:szCs w:val="26"/>
        </w:rPr>
        <w:t>sprawie potwierdzania prawa do świadczeń zdrowotnych</w:t>
      </w:r>
      <w:r w:rsidR="00396BE5" w:rsidRPr="0099314E">
        <w:rPr>
          <w:rFonts w:cstheme="minorHAnsi"/>
          <w:bCs/>
          <w:color w:val="000000" w:themeColor="text1"/>
          <w:sz w:val="26"/>
          <w:szCs w:val="26"/>
        </w:rPr>
        <w:t>,</w:t>
      </w:r>
      <w:r w:rsidRPr="0099314E">
        <w:rPr>
          <w:rFonts w:cstheme="minorHAnsi"/>
          <w:bCs/>
          <w:color w:val="000000" w:themeColor="text1"/>
          <w:sz w:val="26"/>
          <w:szCs w:val="26"/>
        </w:rPr>
        <w:t xml:space="preserve"> nie są osobami korzystającymi z</w:t>
      </w:r>
      <w:r w:rsidR="00F0555F" w:rsidRPr="0099314E">
        <w:rPr>
          <w:rFonts w:cstheme="minorHAnsi"/>
          <w:bCs/>
          <w:color w:val="000000" w:themeColor="text1"/>
          <w:sz w:val="26"/>
          <w:szCs w:val="26"/>
        </w:rPr>
        <w:t> </w:t>
      </w:r>
      <w:r w:rsidRPr="0099314E">
        <w:rPr>
          <w:rFonts w:cstheme="minorHAnsi"/>
          <w:bCs/>
          <w:color w:val="000000" w:themeColor="text1"/>
          <w:sz w:val="26"/>
          <w:szCs w:val="26"/>
        </w:rPr>
        <w:t xml:space="preserve">pomocy społecznej. </w:t>
      </w:r>
    </w:p>
    <w:p w14:paraId="350A785F" w14:textId="6E35064A" w:rsidR="0095327E" w:rsidRPr="0099314E" w:rsidRDefault="0095327E" w:rsidP="008F3651">
      <w:pPr>
        <w:pStyle w:val="Akapitzlist"/>
        <w:numPr>
          <w:ilvl w:val="0"/>
          <w:numId w:val="1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cstheme="minorHAnsi"/>
          <w:bCs/>
          <w:color w:val="000000" w:themeColor="text1"/>
          <w:sz w:val="26"/>
          <w:szCs w:val="26"/>
        </w:rPr>
      </w:pPr>
      <w:r w:rsidRPr="0099314E">
        <w:rPr>
          <w:rFonts w:cstheme="minorHAnsi"/>
          <w:bCs/>
          <w:color w:val="000000" w:themeColor="text1"/>
          <w:sz w:val="26"/>
          <w:szCs w:val="26"/>
        </w:rPr>
        <w:t xml:space="preserve">W sprawach z tego zakresu występują </w:t>
      </w:r>
      <w:r w:rsidR="00B41BC3">
        <w:rPr>
          <w:rFonts w:cstheme="minorHAnsi"/>
          <w:bCs/>
          <w:color w:val="000000" w:themeColor="text1"/>
          <w:sz w:val="26"/>
          <w:szCs w:val="26"/>
        </w:rPr>
        <w:t xml:space="preserve">też </w:t>
      </w:r>
      <w:r w:rsidRPr="0099314E">
        <w:rPr>
          <w:rFonts w:cstheme="minorHAnsi"/>
          <w:bCs/>
          <w:color w:val="000000" w:themeColor="text1"/>
          <w:sz w:val="26"/>
          <w:szCs w:val="26"/>
        </w:rPr>
        <w:t xml:space="preserve">znaczne rozbieżności orzecznicze, </w:t>
      </w:r>
      <w:r w:rsidR="00B41BC3">
        <w:rPr>
          <w:rFonts w:cstheme="minorHAnsi"/>
          <w:bCs/>
          <w:color w:val="000000" w:themeColor="text1"/>
          <w:sz w:val="26"/>
          <w:szCs w:val="26"/>
        </w:rPr>
        <w:t xml:space="preserve">czy </w:t>
      </w:r>
      <w:r w:rsidRPr="0099314E">
        <w:rPr>
          <w:rFonts w:cstheme="minorHAnsi"/>
          <w:bCs/>
          <w:color w:val="000000" w:themeColor="text1"/>
          <w:sz w:val="26"/>
          <w:szCs w:val="26"/>
        </w:rPr>
        <w:t>różne praktyki organów.</w:t>
      </w:r>
    </w:p>
    <w:p w14:paraId="7C9036B9" w14:textId="05A0BC0C" w:rsidR="0099314E" w:rsidRPr="0099314E" w:rsidRDefault="0099314E" w:rsidP="008F3651">
      <w:pPr>
        <w:pStyle w:val="Akapitzlist"/>
        <w:numPr>
          <w:ilvl w:val="0"/>
          <w:numId w:val="1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9314E">
        <w:rPr>
          <w:rFonts w:cstheme="minorHAnsi"/>
          <w:b/>
          <w:color w:val="000000" w:themeColor="text1"/>
          <w:sz w:val="26"/>
          <w:szCs w:val="26"/>
        </w:rPr>
        <w:t>Od 2026</w:t>
      </w:r>
      <w:r w:rsidR="006E7520">
        <w:rPr>
          <w:rFonts w:cstheme="minorHAnsi"/>
          <w:b/>
          <w:color w:val="000000" w:themeColor="text1"/>
          <w:sz w:val="26"/>
          <w:szCs w:val="26"/>
        </w:rPr>
        <w:t> </w:t>
      </w:r>
      <w:r w:rsidRPr="0099314E">
        <w:rPr>
          <w:rFonts w:cstheme="minorHAnsi"/>
          <w:b/>
          <w:color w:val="000000" w:themeColor="text1"/>
          <w:sz w:val="26"/>
          <w:szCs w:val="26"/>
        </w:rPr>
        <w:t>r. należy stosować nowe zasady w zakresie elektronizacji postępowań.</w:t>
      </w:r>
    </w:p>
    <w:p w14:paraId="2A498B6A" w14:textId="3EC82D33" w:rsidR="00A96B3B" w:rsidRPr="0099314E" w:rsidRDefault="00F0555F" w:rsidP="0025290A">
      <w:pPr>
        <w:tabs>
          <w:tab w:val="left" w:pos="426"/>
        </w:tabs>
        <w:spacing w:after="120" w:line="240" w:lineRule="auto"/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9314E">
        <w:rPr>
          <w:rFonts w:cstheme="minorHAnsi"/>
          <w:bCs/>
          <w:color w:val="000000" w:themeColor="text1"/>
          <w:sz w:val="26"/>
          <w:szCs w:val="26"/>
        </w:rPr>
        <w:t>Z</w:t>
      </w:r>
      <w:r w:rsidR="00E62055" w:rsidRPr="0099314E">
        <w:rPr>
          <w:rFonts w:cstheme="minorHAnsi"/>
          <w:bCs/>
          <w:color w:val="000000" w:themeColor="text1"/>
          <w:sz w:val="26"/>
          <w:szCs w:val="26"/>
        </w:rPr>
        <w:t xml:space="preserve">apraszamy </w:t>
      </w:r>
      <w:r w:rsidR="00F726B1" w:rsidRPr="0099314E">
        <w:rPr>
          <w:rFonts w:cstheme="minorHAnsi"/>
          <w:bCs/>
          <w:color w:val="000000" w:themeColor="text1"/>
          <w:sz w:val="26"/>
          <w:szCs w:val="26"/>
        </w:rPr>
        <w:t xml:space="preserve">zatem </w:t>
      </w:r>
      <w:r w:rsidR="00E62055" w:rsidRPr="0099314E">
        <w:rPr>
          <w:rFonts w:cstheme="minorHAnsi"/>
          <w:bCs/>
          <w:color w:val="000000" w:themeColor="text1"/>
          <w:sz w:val="26"/>
          <w:szCs w:val="26"/>
        </w:rPr>
        <w:t xml:space="preserve">Państwa </w:t>
      </w:r>
      <w:r w:rsidR="00396BE5" w:rsidRPr="0099314E">
        <w:rPr>
          <w:rFonts w:cstheme="minorHAnsi"/>
          <w:bCs/>
          <w:color w:val="000000" w:themeColor="text1"/>
          <w:sz w:val="26"/>
          <w:szCs w:val="26"/>
        </w:rPr>
        <w:t>do uczestnictwa w zajęciach</w:t>
      </w:r>
      <w:r w:rsidR="00E62055" w:rsidRPr="0099314E">
        <w:rPr>
          <w:rFonts w:cstheme="minorHAnsi"/>
          <w:bCs/>
          <w:color w:val="000000" w:themeColor="text1"/>
          <w:sz w:val="26"/>
          <w:szCs w:val="26"/>
        </w:rPr>
        <w:t>, podczas któr</w:t>
      </w:r>
      <w:r w:rsidR="00396BE5" w:rsidRPr="0099314E">
        <w:rPr>
          <w:rFonts w:cstheme="minorHAnsi"/>
          <w:bCs/>
          <w:color w:val="000000" w:themeColor="text1"/>
          <w:sz w:val="26"/>
          <w:szCs w:val="26"/>
        </w:rPr>
        <w:t>ych</w:t>
      </w:r>
      <w:r w:rsidR="00E62055" w:rsidRPr="0099314E">
        <w:rPr>
          <w:rFonts w:cstheme="minorHAnsi"/>
          <w:bCs/>
          <w:color w:val="000000" w:themeColor="text1"/>
          <w:sz w:val="26"/>
          <w:szCs w:val="26"/>
        </w:rPr>
        <w:t xml:space="preserve">, te i inne trudne kwestie </w:t>
      </w:r>
      <w:r w:rsidR="00B41BC3">
        <w:rPr>
          <w:rFonts w:cstheme="minorHAnsi"/>
          <w:bCs/>
          <w:color w:val="000000" w:themeColor="text1"/>
          <w:sz w:val="26"/>
          <w:szCs w:val="26"/>
        </w:rPr>
        <w:t xml:space="preserve">przedstawi </w:t>
      </w:r>
      <w:r w:rsidR="00A96B3B" w:rsidRPr="0099314E">
        <w:rPr>
          <w:rFonts w:cstheme="minorHAnsi"/>
          <w:bCs/>
          <w:iCs/>
          <w:sz w:val="26"/>
          <w:szCs w:val="26"/>
        </w:rPr>
        <w:t>doświadczona trenerka, a jednocześnie członek etatowy SKO</w:t>
      </w:r>
      <w:r w:rsidRPr="0099314E">
        <w:rPr>
          <w:rFonts w:cstheme="minorHAnsi"/>
          <w:bCs/>
          <w:iCs/>
          <w:sz w:val="26"/>
          <w:szCs w:val="26"/>
        </w:rPr>
        <w:t xml:space="preserve">, wyjaśniając najczęstsze problematyczne i budzące wątpliwości zagadnienia </w:t>
      </w:r>
      <w:r w:rsidR="00D00815" w:rsidRPr="0099314E">
        <w:rPr>
          <w:rFonts w:cstheme="minorHAnsi"/>
          <w:bCs/>
          <w:iCs/>
          <w:sz w:val="26"/>
          <w:szCs w:val="26"/>
        </w:rPr>
        <w:t xml:space="preserve">związane z </w:t>
      </w:r>
      <w:r w:rsidRPr="0099314E">
        <w:rPr>
          <w:rFonts w:cstheme="minorHAnsi"/>
          <w:bCs/>
          <w:iCs/>
          <w:sz w:val="26"/>
          <w:szCs w:val="26"/>
        </w:rPr>
        <w:t>prowadzeni</w:t>
      </w:r>
      <w:r w:rsidR="00D00815" w:rsidRPr="0099314E">
        <w:rPr>
          <w:rFonts w:cstheme="minorHAnsi"/>
          <w:bCs/>
          <w:iCs/>
          <w:sz w:val="26"/>
          <w:szCs w:val="26"/>
        </w:rPr>
        <w:t>em</w:t>
      </w:r>
      <w:r w:rsidRPr="0099314E">
        <w:rPr>
          <w:rFonts w:cstheme="minorHAnsi"/>
          <w:bCs/>
          <w:iCs/>
          <w:sz w:val="26"/>
          <w:szCs w:val="26"/>
        </w:rPr>
        <w:t xml:space="preserve"> </w:t>
      </w:r>
      <w:r w:rsidRPr="0099314E">
        <w:rPr>
          <w:rFonts w:eastAsia="Calibri" w:cstheme="minorHAnsi"/>
          <w:bCs/>
          <w:sz w:val="26"/>
          <w:szCs w:val="26"/>
        </w:rPr>
        <w:t>spraw o</w:t>
      </w:r>
      <w:r w:rsidR="00D00815" w:rsidRPr="0099314E">
        <w:rPr>
          <w:rFonts w:eastAsia="Calibri" w:cstheme="minorHAnsi"/>
          <w:bCs/>
          <w:sz w:val="26"/>
          <w:szCs w:val="26"/>
        </w:rPr>
        <w:t> </w:t>
      </w:r>
      <w:r w:rsidRPr="0099314E">
        <w:rPr>
          <w:rFonts w:eastAsia="Calibri" w:cstheme="minorHAnsi"/>
          <w:bCs/>
          <w:sz w:val="26"/>
          <w:szCs w:val="26"/>
        </w:rPr>
        <w:t>potwierdzenie prawa do świadczeń zdrowotnych.</w:t>
      </w:r>
      <w:r w:rsidR="008F3651" w:rsidRPr="0099314E">
        <w:rPr>
          <w:rFonts w:eastAsia="Calibri" w:cstheme="minorHAnsi"/>
          <w:bCs/>
          <w:sz w:val="26"/>
          <w:szCs w:val="26"/>
        </w:rPr>
        <w:t xml:space="preserve"> </w:t>
      </w:r>
      <w:r w:rsidR="0099314E" w:rsidRPr="0099314E">
        <w:rPr>
          <w:rFonts w:eastAsia="Calibri" w:cstheme="minorHAnsi"/>
          <w:b/>
          <w:sz w:val="26"/>
          <w:szCs w:val="26"/>
        </w:rPr>
        <w:t xml:space="preserve">Podczas szkolenia </w:t>
      </w:r>
      <w:r w:rsidR="00B41BC3">
        <w:rPr>
          <w:rFonts w:eastAsia="Calibri" w:cstheme="minorHAnsi"/>
          <w:b/>
          <w:sz w:val="26"/>
          <w:szCs w:val="26"/>
        </w:rPr>
        <w:t xml:space="preserve">prowadząca </w:t>
      </w:r>
      <w:r w:rsidR="0099314E" w:rsidRPr="0099314E">
        <w:rPr>
          <w:rFonts w:eastAsia="Calibri" w:cstheme="minorHAnsi"/>
          <w:b/>
          <w:sz w:val="26"/>
          <w:szCs w:val="26"/>
        </w:rPr>
        <w:t>przekaże i omówi wzory uzasadnień decyzji i</w:t>
      </w:r>
      <w:r w:rsidR="0099314E">
        <w:rPr>
          <w:rFonts w:eastAsia="Calibri" w:cstheme="minorHAnsi"/>
          <w:b/>
          <w:sz w:val="26"/>
          <w:szCs w:val="26"/>
        </w:rPr>
        <w:t> </w:t>
      </w:r>
      <w:r w:rsidR="0099314E" w:rsidRPr="0099314E">
        <w:rPr>
          <w:rFonts w:eastAsia="Calibri" w:cstheme="minorHAnsi"/>
          <w:b/>
          <w:sz w:val="26"/>
          <w:szCs w:val="26"/>
        </w:rPr>
        <w:t>pism kierowanych do stron postępowania</w:t>
      </w:r>
      <w:r w:rsidR="00B41BC3">
        <w:rPr>
          <w:rFonts w:eastAsia="Calibri" w:cstheme="minorHAnsi"/>
          <w:b/>
          <w:sz w:val="26"/>
          <w:szCs w:val="26"/>
        </w:rPr>
        <w:t xml:space="preserve"> czy </w:t>
      </w:r>
      <w:r w:rsidR="0099314E" w:rsidRPr="0099314E">
        <w:rPr>
          <w:rFonts w:eastAsia="Calibri" w:cstheme="minorHAnsi"/>
          <w:b/>
          <w:sz w:val="26"/>
          <w:szCs w:val="26"/>
        </w:rPr>
        <w:t xml:space="preserve">rodziny po elektronizacji postępowań, </w:t>
      </w:r>
      <w:r w:rsidR="00B41BC3">
        <w:rPr>
          <w:rFonts w:eastAsia="Calibri" w:cstheme="minorHAnsi"/>
          <w:b/>
          <w:sz w:val="26"/>
          <w:szCs w:val="26"/>
        </w:rPr>
        <w:t>a </w:t>
      </w:r>
      <w:r w:rsidR="0099314E" w:rsidRPr="0099314E">
        <w:rPr>
          <w:rFonts w:eastAsia="Calibri" w:cstheme="minorHAnsi"/>
          <w:b/>
          <w:sz w:val="26"/>
          <w:szCs w:val="26"/>
        </w:rPr>
        <w:t>także zasady doręczeń elektronicznych do podmiotu publicznego (szpital).</w:t>
      </w:r>
    </w:p>
    <w:p w14:paraId="3AD059AE" w14:textId="6949B52F" w:rsidR="00137713" w:rsidRPr="0099314E" w:rsidRDefault="0086506B" w:rsidP="004E663B">
      <w:pPr>
        <w:shd w:val="clear" w:color="auto" w:fill="FFFFFF"/>
        <w:tabs>
          <w:tab w:val="left" w:pos="1843"/>
        </w:tabs>
        <w:spacing w:after="0" w:line="240" w:lineRule="auto"/>
        <w:jc w:val="center"/>
        <w:rPr>
          <w:rFonts w:eastAsia="Calibri" w:cstheme="minorHAnsi"/>
          <w:bCs/>
          <w:noProof/>
          <w:sz w:val="26"/>
          <w:szCs w:val="26"/>
          <w:lang w:eastAsia="pl-PL"/>
        </w:rPr>
      </w:pPr>
      <w:r w:rsidRPr="0099314E">
        <w:rPr>
          <w:rFonts w:eastAsia="Calibri" w:cstheme="minorHAnsi"/>
          <w:bCs/>
          <w:noProof/>
          <w:sz w:val="26"/>
          <w:szCs w:val="26"/>
          <w:lang w:eastAsia="pl-PL"/>
        </w:rPr>
        <w:drawing>
          <wp:inline distT="0" distB="0" distL="0" distR="0" wp14:anchorId="30058EC4" wp14:editId="6ED084EB">
            <wp:extent cx="5480050" cy="76200"/>
            <wp:effectExtent l="0" t="0" r="6350" b="0"/>
            <wp:docPr id="18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9B683" w14:textId="4BD374E9" w:rsidR="0060594C" w:rsidRPr="0099314E" w:rsidRDefault="0060594C" w:rsidP="00F0555F">
      <w:pPr>
        <w:spacing w:before="240" w:after="0" w:line="240" w:lineRule="auto"/>
        <w:jc w:val="both"/>
        <w:rPr>
          <w:rFonts w:eastAsia="Calibri" w:cstheme="minorHAnsi"/>
          <w:b/>
          <w:color w:val="F32836"/>
          <w:sz w:val="26"/>
          <w:szCs w:val="26"/>
        </w:rPr>
      </w:pPr>
      <w:r w:rsidRPr="0099314E">
        <w:rPr>
          <w:rFonts w:eastAsia="Calibri" w:cstheme="minorHAnsi"/>
          <w:b/>
          <w:color w:val="F32836"/>
          <w:sz w:val="26"/>
          <w:szCs w:val="26"/>
        </w:rPr>
        <w:t>CELE I KORZYŚCI ZE SZKOLENIA:</w:t>
      </w:r>
    </w:p>
    <w:p w14:paraId="3D0A406C" w14:textId="33A58ED5" w:rsidR="00A96B3B" w:rsidRPr="0099314E" w:rsidRDefault="00F0555F" w:rsidP="00E6205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bCs/>
          <w:sz w:val="26"/>
          <w:szCs w:val="26"/>
        </w:rPr>
      </w:pPr>
      <w:r w:rsidRPr="0099314E">
        <w:rPr>
          <w:rFonts w:eastAsia="Calibri" w:cstheme="minorHAnsi"/>
          <w:bCs/>
          <w:sz w:val="26"/>
          <w:szCs w:val="26"/>
        </w:rPr>
        <w:t>Poszerzenie wiedzy i n</w:t>
      </w:r>
      <w:r w:rsidR="00A96B3B" w:rsidRPr="0099314E">
        <w:rPr>
          <w:rFonts w:eastAsia="Calibri" w:cstheme="minorHAnsi"/>
          <w:bCs/>
          <w:sz w:val="26"/>
          <w:szCs w:val="26"/>
        </w:rPr>
        <w:t xml:space="preserve">abycie przez uczestników umiejętności </w:t>
      </w:r>
      <w:r w:rsidR="00D00815" w:rsidRPr="0099314E">
        <w:rPr>
          <w:rFonts w:eastAsia="Calibri" w:cstheme="minorHAnsi"/>
          <w:bCs/>
          <w:sz w:val="26"/>
          <w:szCs w:val="26"/>
        </w:rPr>
        <w:t xml:space="preserve">dotyczących </w:t>
      </w:r>
      <w:r w:rsidR="00E62055" w:rsidRPr="0099314E">
        <w:rPr>
          <w:rFonts w:eastAsia="Calibri" w:cstheme="minorHAnsi"/>
          <w:bCs/>
          <w:sz w:val="26"/>
          <w:szCs w:val="26"/>
        </w:rPr>
        <w:t>prowadzenia spraw o</w:t>
      </w:r>
      <w:r w:rsidR="0099314E">
        <w:rPr>
          <w:rFonts w:eastAsia="Calibri" w:cstheme="minorHAnsi"/>
          <w:bCs/>
          <w:sz w:val="26"/>
          <w:szCs w:val="26"/>
        </w:rPr>
        <w:t> </w:t>
      </w:r>
      <w:r w:rsidR="00E62055" w:rsidRPr="0099314E">
        <w:rPr>
          <w:rFonts w:eastAsia="Calibri" w:cstheme="minorHAnsi"/>
          <w:bCs/>
          <w:sz w:val="26"/>
          <w:szCs w:val="26"/>
        </w:rPr>
        <w:t>potwierdzenie prawa do świadczeń zdrowotnych i wydawania decyzji</w:t>
      </w:r>
      <w:r w:rsidR="008F3651" w:rsidRPr="0099314E">
        <w:rPr>
          <w:rFonts w:eastAsia="Calibri" w:cstheme="minorHAnsi"/>
          <w:bCs/>
          <w:sz w:val="26"/>
          <w:szCs w:val="26"/>
        </w:rPr>
        <w:t>.</w:t>
      </w:r>
    </w:p>
    <w:p w14:paraId="124956AD" w14:textId="4C519A76" w:rsidR="00F0555F" w:rsidRPr="0099314E" w:rsidRDefault="00F0555F" w:rsidP="00F0555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6"/>
          <w:szCs w:val="26"/>
        </w:rPr>
      </w:pPr>
      <w:r w:rsidRPr="0099314E">
        <w:rPr>
          <w:rFonts w:eastAsia="Calibri" w:cstheme="minorHAnsi"/>
          <w:sz w:val="26"/>
          <w:szCs w:val="26"/>
        </w:rPr>
        <w:t xml:space="preserve">Wyjaśnienie wątpliwości </w:t>
      </w:r>
      <w:r w:rsidR="00D00815" w:rsidRPr="0099314E">
        <w:rPr>
          <w:rFonts w:eastAsia="Calibri" w:cstheme="minorHAnsi"/>
          <w:sz w:val="26"/>
          <w:szCs w:val="26"/>
        </w:rPr>
        <w:t xml:space="preserve">odnośnie </w:t>
      </w:r>
      <w:r w:rsidRPr="0099314E">
        <w:rPr>
          <w:rFonts w:eastAsia="Calibri" w:cstheme="minorHAnsi"/>
          <w:sz w:val="26"/>
          <w:szCs w:val="26"/>
        </w:rPr>
        <w:t>stosowania</w:t>
      </w:r>
      <w:r w:rsidR="00D00815" w:rsidRPr="0099314E">
        <w:rPr>
          <w:rFonts w:eastAsia="Calibri" w:cstheme="minorHAnsi"/>
          <w:sz w:val="26"/>
          <w:szCs w:val="26"/>
        </w:rPr>
        <w:t xml:space="preserve"> przepisów</w:t>
      </w:r>
      <w:r w:rsidRPr="0099314E">
        <w:rPr>
          <w:rFonts w:eastAsia="Calibri" w:cstheme="minorHAnsi"/>
          <w:sz w:val="26"/>
          <w:szCs w:val="26"/>
        </w:rPr>
        <w:t xml:space="preserve"> k.p.a. w zakresie </w:t>
      </w:r>
      <w:r w:rsidRPr="0099314E">
        <w:rPr>
          <w:rFonts w:eastAsia="Calibri" w:cstheme="minorHAnsi"/>
          <w:bCs/>
          <w:sz w:val="26"/>
          <w:szCs w:val="26"/>
        </w:rPr>
        <w:t>potwierdzenie prawa do</w:t>
      </w:r>
      <w:r w:rsidR="0025290A" w:rsidRPr="0099314E">
        <w:rPr>
          <w:rFonts w:eastAsia="Calibri" w:cstheme="minorHAnsi"/>
          <w:bCs/>
          <w:sz w:val="26"/>
          <w:szCs w:val="26"/>
        </w:rPr>
        <w:t> </w:t>
      </w:r>
      <w:r w:rsidRPr="0099314E">
        <w:rPr>
          <w:rFonts w:eastAsia="Calibri" w:cstheme="minorHAnsi"/>
          <w:bCs/>
          <w:sz w:val="26"/>
          <w:szCs w:val="26"/>
        </w:rPr>
        <w:t>świadczeń zdrowotnych</w:t>
      </w:r>
      <w:r w:rsidR="008F3651" w:rsidRPr="0099314E">
        <w:rPr>
          <w:rFonts w:eastAsia="Calibri" w:cstheme="minorHAnsi"/>
          <w:bCs/>
          <w:sz w:val="26"/>
          <w:szCs w:val="26"/>
        </w:rPr>
        <w:t>, po nowelizacji k.p.a</w:t>
      </w:r>
      <w:r w:rsidRPr="0099314E">
        <w:rPr>
          <w:rFonts w:eastAsia="Calibri" w:cstheme="minorHAnsi"/>
          <w:bCs/>
          <w:sz w:val="26"/>
          <w:szCs w:val="26"/>
        </w:rPr>
        <w:t>.</w:t>
      </w:r>
    </w:p>
    <w:p w14:paraId="0A4EF6D9" w14:textId="6B725A44" w:rsidR="00E62055" w:rsidRPr="0099314E" w:rsidRDefault="00E62055" w:rsidP="00E62055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cstheme="minorHAnsi"/>
          <w:b/>
          <w:bCs/>
          <w:color w:val="000000" w:themeColor="text1"/>
          <w:sz w:val="26"/>
          <w:szCs w:val="26"/>
        </w:rPr>
      </w:pPr>
      <w:r w:rsidRPr="0099314E">
        <w:rPr>
          <w:rFonts w:cstheme="minorHAnsi"/>
          <w:bCs/>
          <w:color w:val="000000" w:themeColor="text1"/>
          <w:sz w:val="26"/>
          <w:szCs w:val="26"/>
        </w:rPr>
        <w:t>Zwrócenie uwag</w:t>
      </w:r>
      <w:r w:rsidR="00F0555F" w:rsidRPr="0099314E">
        <w:rPr>
          <w:rFonts w:cstheme="minorHAnsi"/>
          <w:bCs/>
          <w:color w:val="000000" w:themeColor="text1"/>
          <w:sz w:val="26"/>
          <w:szCs w:val="26"/>
        </w:rPr>
        <w:t>i</w:t>
      </w:r>
      <w:r w:rsidRPr="0099314E">
        <w:rPr>
          <w:rFonts w:cstheme="minorHAnsi"/>
          <w:bCs/>
          <w:color w:val="000000" w:themeColor="text1"/>
          <w:sz w:val="26"/>
          <w:szCs w:val="26"/>
        </w:rPr>
        <w:t xml:space="preserve"> na rozbieżności orzecznicze, różne praktyki organów w celu </w:t>
      </w:r>
      <w:r w:rsidR="00F0555F" w:rsidRPr="0099314E">
        <w:rPr>
          <w:rFonts w:cstheme="minorHAnsi"/>
          <w:bCs/>
          <w:color w:val="000000" w:themeColor="text1"/>
          <w:sz w:val="26"/>
          <w:szCs w:val="26"/>
        </w:rPr>
        <w:t xml:space="preserve">nabycia </w:t>
      </w:r>
      <w:r w:rsidRPr="0099314E">
        <w:rPr>
          <w:rFonts w:cstheme="minorHAnsi"/>
          <w:bCs/>
          <w:color w:val="000000" w:themeColor="text1"/>
          <w:sz w:val="26"/>
          <w:szCs w:val="26"/>
        </w:rPr>
        <w:t xml:space="preserve">umiejętności właściwego wydawania decyzji </w:t>
      </w:r>
      <w:r w:rsidR="00D00815" w:rsidRPr="0099314E">
        <w:rPr>
          <w:rFonts w:cstheme="minorHAnsi"/>
          <w:bCs/>
          <w:color w:val="000000" w:themeColor="text1"/>
          <w:sz w:val="26"/>
          <w:szCs w:val="26"/>
        </w:rPr>
        <w:t>oraz</w:t>
      </w:r>
      <w:r w:rsidRPr="0099314E">
        <w:rPr>
          <w:rFonts w:cstheme="minorHAnsi"/>
          <w:bCs/>
          <w:color w:val="000000" w:themeColor="text1"/>
          <w:sz w:val="26"/>
          <w:szCs w:val="26"/>
        </w:rPr>
        <w:t xml:space="preserve"> ich uzasadniania.</w:t>
      </w:r>
    </w:p>
    <w:p w14:paraId="4D564600" w14:textId="5ED9DD7A" w:rsidR="00A96B3B" w:rsidRPr="0099314E" w:rsidRDefault="00A96B3B" w:rsidP="00E6205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b/>
          <w:bCs/>
          <w:sz w:val="26"/>
          <w:szCs w:val="26"/>
        </w:rPr>
      </w:pPr>
      <w:r w:rsidRPr="0099314E">
        <w:rPr>
          <w:rFonts w:eastAsia="Calibri" w:cstheme="minorHAnsi"/>
          <w:bCs/>
          <w:sz w:val="26"/>
          <w:szCs w:val="26"/>
        </w:rPr>
        <w:t xml:space="preserve">Uzyskanie wskazówek dotyczących </w:t>
      </w:r>
      <w:r w:rsidR="00E62055" w:rsidRPr="0099314E">
        <w:rPr>
          <w:rFonts w:eastAsia="Calibri" w:cstheme="minorHAnsi"/>
          <w:bCs/>
          <w:sz w:val="26"/>
          <w:szCs w:val="26"/>
        </w:rPr>
        <w:t>prowadzenia wywiadu środowiskowego, ustalania dochodu</w:t>
      </w:r>
      <w:r w:rsidRPr="0099314E">
        <w:rPr>
          <w:rFonts w:eastAsia="Calibri" w:cstheme="minorHAnsi"/>
          <w:sz w:val="26"/>
          <w:szCs w:val="26"/>
        </w:rPr>
        <w:t xml:space="preserve">, </w:t>
      </w:r>
      <w:r w:rsidR="00E62055" w:rsidRPr="0099314E">
        <w:rPr>
          <w:rFonts w:eastAsia="Calibri" w:cstheme="minorHAnsi"/>
          <w:sz w:val="26"/>
          <w:szCs w:val="26"/>
        </w:rPr>
        <w:t>dowodzeni</w:t>
      </w:r>
      <w:r w:rsidR="00F0555F" w:rsidRPr="0099314E">
        <w:rPr>
          <w:rFonts w:eastAsia="Calibri" w:cstheme="minorHAnsi"/>
          <w:sz w:val="26"/>
          <w:szCs w:val="26"/>
        </w:rPr>
        <w:t>a</w:t>
      </w:r>
      <w:r w:rsidR="00E62055" w:rsidRPr="0099314E">
        <w:rPr>
          <w:rFonts w:eastAsia="Calibri" w:cstheme="minorHAnsi"/>
          <w:sz w:val="26"/>
          <w:szCs w:val="26"/>
        </w:rPr>
        <w:t xml:space="preserve"> sytuacji strony</w:t>
      </w:r>
      <w:r w:rsidRPr="0099314E">
        <w:rPr>
          <w:rFonts w:eastAsia="Calibri" w:cstheme="minorHAnsi"/>
          <w:sz w:val="26"/>
          <w:szCs w:val="26"/>
        </w:rPr>
        <w:t>.</w:t>
      </w:r>
    </w:p>
    <w:p w14:paraId="0F2E3FE5" w14:textId="4809DC1A" w:rsidR="00F0555F" w:rsidRPr="0099314E" w:rsidRDefault="00F0555F" w:rsidP="00E6205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b/>
          <w:bCs/>
          <w:sz w:val="26"/>
          <w:szCs w:val="26"/>
        </w:rPr>
      </w:pPr>
      <w:r w:rsidRPr="0099314E">
        <w:rPr>
          <w:sz w:val="26"/>
          <w:szCs w:val="26"/>
        </w:rPr>
        <w:lastRenderedPageBreak/>
        <w:t xml:space="preserve">Wskazanie zasad współpracy ze szpitalem i NFZ w postępowaniu. </w:t>
      </w:r>
    </w:p>
    <w:p w14:paraId="5963A8A9" w14:textId="2A21D14F" w:rsidR="00A96B3B" w:rsidRPr="0099314E" w:rsidRDefault="00A96B3B" w:rsidP="00E62055">
      <w:pPr>
        <w:pStyle w:val="Akapitzlist"/>
        <w:numPr>
          <w:ilvl w:val="0"/>
          <w:numId w:val="13"/>
        </w:numPr>
        <w:spacing w:before="120" w:after="0" w:line="240" w:lineRule="auto"/>
        <w:jc w:val="both"/>
        <w:rPr>
          <w:rFonts w:eastAsia="Calibri" w:cstheme="minorHAnsi"/>
          <w:bCs/>
          <w:sz w:val="26"/>
          <w:szCs w:val="26"/>
        </w:rPr>
      </w:pPr>
      <w:r w:rsidRPr="0099314E">
        <w:rPr>
          <w:rFonts w:eastAsia="Calibri" w:cstheme="minorHAnsi"/>
          <w:bCs/>
          <w:sz w:val="26"/>
          <w:szCs w:val="26"/>
        </w:rPr>
        <w:t xml:space="preserve">Możliwość konsultacji kwestii problemowych podczas </w:t>
      </w:r>
      <w:r w:rsidR="007403E0" w:rsidRPr="0099314E">
        <w:rPr>
          <w:rFonts w:eastAsia="Calibri" w:cstheme="minorHAnsi"/>
          <w:bCs/>
          <w:sz w:val="26"/>
          <w:szCs w:val="26"/>
        </w:rPr>
        <w:t>zajęć</w:t>
      </w:r>
      <w:r w:rsidR="00D00815" w:rsidRPr="0099314E">
        <w:rPr>
          <w:rFonts w:eastAsia="Calibri" w:cstheme="minorHAnsi"/>
          <w:bCs/>
          <w:sz w:val="26"/>
          <w:szCs w:val="26"/>
        </w:rPr>
        <w:t>.</w:t>
      </w:r>
    </w:p>
    <w:p w14:paraId="6DA254EB" w14:textId="4135083B" w:rsidR="00F0267D" w:rsidRPr="0099314E" w:rsidRDefault="0060594C" w:rsidP="00E448F6">
      <w:pPr>
        <w:spacing w:before="240" w:after="0" w:line="240" w:lineRule="auto"/>
        <w:jc w:val="both"/>
        <w:rPr>
          <w:rFonts w:eastAsia="Calibri" w:cstheme="minorHAnsi"/>
          <w:b/>
          <w:color w:val="F32836"/>
          <w:sz w:val="26"/>
          <w:szCs w:val="26"/>
        </w:rPr>
      </w:pPr>
      <w:r w:rsidRPr="0099314E">
        <w:rPr>
          <w:rFonts w:eastAsia="Calibri" w:cstheme="minorHAnsi"/>
          <w:b/>
          <w:color w:val="F32836"/>
          <w:sz w:val="26"/>
          <w:szCs w:val="26"/>
        </w:rPr>
        <w:t>PROGRAM:</w:t>
      </w:r>
    </w:p>
    <w:p w14:paraId="2BDF8616" w14:textId="77777777" w:rsidR="00E741D6" w:rsidRPr="0099314E" w:rsidRDefault="00E741D6" w:rsidP="00E62055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6"/>
          <w:szCs w:val="26"/>
        </w:rPr>
      </w:pPr>
      <w:r w:rsidRPr="0099314E">
        <w:rPr>
          <w:b/>
          <w:bCs/>
          <w:sz w:val="26"/>
          <w:szCs w:val="26"/>
        </w:rPr>
        <w:t>Postępowanie wnioskowe i postępowanie z urzędu</w:t>
      </w:r>
      <w:r w:rsidRPr="0099314E">
        <w:rPr>
          <w:sz w:val="26"/>
          <w:szCs w:val="26"/>
        </w:rPr>
        <w:t xml:space="preserve"> - odrębności. Jak ma postępować organ?</w:t>
      </w:r>
    </w:p>
    <w:p w14:paraId="51FDFBB6" w14:textId="561EDF66" w:rsidR="00E741D6" w:rsidRPr="0099314E" w:rsidRDefault="00E741D6" w:rsidP="00E741D6">
      <w:pPr>
        <w:pStyle w:val="Akapitzlist"/>
        <w:numPr>
          <w:ilvl w:val="0"/>
          <w:numId w:val="14"/>
        </w:numPr>
        <w:spacing w:before="240" w:after="0" w:line="240" w:lineRule="auto"/>
        <w:jc w:val="both"/>
        <w:rPr>
          <w:sz w:val="26"/>
          <w:szCs w:val="26"/>
        </w:rPr>
      </w:pPr>
      <w:r w:rsidRPr="0099314E">
        <w:rPr>
          <w:b/>
          <w:bCs/>
          <w:sz w:val="26"/>
          <w:szCs w:val="26"/>
        </w:rPr>
        <w:t>Właściwość organu</w:t>
      </w:r>
      <w:r w:rsidRPr="0099314E">
        <w:rPr>
          <w:sz w:val="26"/>
          <w:szCs w:val="26"/>
        </w:rPr>
        <w:t xml:space="preserve"> – właściwość miejscowa </w:t>
      </w:r>
      <w:r w:rsidR="0025290A" w:rsidRPr="0099314E">
        <w:rPr>
          <w:sz w:val="26"/>
          <w:szCs w:val="26"/>
        </w:rPr>
        <w:t xml:space="preserve">według </w:t>
      </w:r>
      <w:r w:rsidRPr="0099314E">
        <w:rPr>
          <w:sz w:val="26"/>
          <w:szCs w:val="26"/>
        </w:rPr>
        <w:t>miejsca zamieszkania, pobytu, zameldowania na gruncie ustawy o pomocy społecznej oraz właściwość miejsca zdarzenia według k.p.a. – jak</w:t>
      </w:r>
      <w:r w:rsidR="0099314E">
        <w:rPr>
          <w:sz w:val="26"/>
          <w:szCs w:val="26"/>
        </w:rPr>
        <w:t> </w:t>
      </w:r>
      <w:r w:rsidRPr="0099314E">
        <w:rPr>
          <w:sz w:val="26"/>
          <w:szCs w:val="26"/>
        </w:rPr>
        <w:t>ocenić właściwość? Czy organ może przekazać podanie? Jakich argumentów użyć? Na</w:t>
      </w:r>
      <w:r w:rsidR="00F0555F" w:rsidRPr="0099314E">
        <w:rPr>
          <w:sz w:val="26"/>
          <w:szCs w:val="26"/>
        </w:rPr>
        <w:t> </w:t>
      </w:r>
      <w:r w:rsidRPr="0099314E">
        <w:rPr>
          <w:sz w:val="26"/>
          <w:szCs w:val="26"/>
        </w:rPr>
        <w:t>czym się oprzeć?</w:t>
      </w:r>
    </w:p>
    <w:p w14:paraId="77086E00" w14:textId="130ECC25" w:rsidR="00E741D6" w:rsidRPr="0099314E" w:rsidRDefault="00E741D6" w:rsidP="00E741D6">
      <w:pPr>
        <w:pStyle w:val="Akapitzlist"/>
        <w:numPr>
          <w:ilvl w:val="0"/>
          <w:numId w:val="14"/>
        </w:numPr>
        <w:spacing w:before="240" w:after="0" w:line="240" w:lineRule="auto"/>
        <w:jc w:val="both"/>
        <w:rPr>
          <w:sz w:val="26"/>
          <w:szCs w:val="26"/>
        </w:rPr>
      </w:pPr>
      <w:r w:rsidRPr="0099314E">
        <w:rPr>
          <w:b/>
          <w:bCs/>
          <w:sz w:val="26"/>
          <w:szCs w:val="26"/>
        </w:rPr>
        <w:t xml:space="preserve">Przeprowadzanie wywiadu środowiskowego </w:t>
      </w:r>
      <w:r w:rsidRPr="0099314E">
        <w:rPr>
          <w:sz w:val="26"/>
          <w:szCs w:val="26"/>
        </w:rPr>
        <w:t>- jakie są zasady wywiadu, czym różni się od</w:t>
      </w:r>
      <w:r w:rsidR="00F0555F" w:rsidRPr="0099314E">
        <w:rPr>
          <w:sz w:val="26"/>
          <w:szCs w:val="26"/>
        </w:rPr>
        <w:t> </w:t>
      </w:r>
      <w:r w:rsidRPr="0099314E">
        <w:rPr>
          <w:sz w:val="26"/>
          <w:szCs w:val="26"/>
        </w:rPr>
        <w:t>wywiadu w</w:t>
      </w:r>
      <w:r w:rsidR="00B41BC3">
        <w:rPr>
          <w:sz w:val="26"/>
          <w:szCs w:val="26"/>
        </w:rPr>
        <w:t> </w:t>
      </w:r>
      <w:r w:rsidRPr="0099314E">
        <w:rPr>
          <w:sz w:val="26"/>
          <w:szCs w:val="26"/>
        </w:rPr>
        <w:t>pomocy społecznej?</w:t>
      </w:r>
      <w:r w:rsidR="0095327E" w:rsidRPr="0099314E">
        <w:rPr>
          <w:sz w:val="26"/>
          <w:szCs w:val="26"/>
        </w:rPr>
        <w:t xml:space="preserve"> </w:t>
      </w:r>
      <w:r w:rsidR="0095327E" w:rsidRPr="0099314E">
        <w:rPr>
          <w:b/>
          <w:bCs/>
          <w:sz w:val="26"/>
          <w:szCs w:val="26"/>
        </w:rPr>
        <w:t>Zawiadomienie o konieczności wywiadu.</w:t>
      </w:r>
    </w:p>
    <w:p w14:paraId="3EFA9DDF" w14:textId="6AC99A12" w:rsidR="00E741D6" w:rsidRPr="0099314E" w:rsidRDefault="00E741D6" w:rsidP="00E741D6">
      <w:pPr>
        <w:pStyle w:val="Akapitzlist"/>
        <w:numPr>
          <w:ilvl w:val="0"/>
          <w:numId w:val="14"/>
        </w:numPr>
        <w:spacing w:before="240" w:after="0" w:line="240" w:lineRule="auto"/>
        <w:jc w:val="both"/>
        <w:rPr>
          <w:sz w:val="26"/>
          <w:szCs w:val="26"/>
        </w:rPr>
      </w:pPr>
      <w:r w:rsidRPr="0099314E">
        <w:rPr>
          <w:b/>
          <w:bCs/>
          <w:sz w:val="26"/>
          <w:szCs w:val="26"/>
        </w:rPr>
        <w:t>Tryb prowadzenia postępowania w sytuacji braku czynnego udziału strony</w:t>
      </w:r>
      <w:r w:rsidRPr="0099314E">
        <w:rPr>
          <w:sz w:val="26"/>
          <w:szCs w:val="26"/>
        </w:rPr>
        <w:t xml:space="preserve"> w postępowaniu i</w:t>
      </w:r>
      <w:r w:rsidR="0099314E">
        <w:rPr>
          <w:sz w:val="26"/>
          <w:szCs w:val="26"/>
        </w:rPr>
        <w:t> </w:t>
      </w:r>
      <w:r w:rsidRPr="0099314E">
        <w:rPr>
          <w:sz w:val="26"/>
          <w:szCs w:val="26"/>
        </w:rPr>
        <w:t>braku możliwości przeprowadzenia wywiadu środowiskowego z udziałem strony. Jakie działania musi podjąć organ, gdy nie ma kontaktu ze stroną? Czy może przeprowadzić wywiad z rodziną? Czym jest przesłuchanie świadka?</w:t>
      </w:r>
    </w:p>
    <w:p w14:paraId="6107744E" w14:textId="237E1906" w:rsidR="00E741D6" w:rsidRPr="0099314E" w:rsidRDefault="00E741D6" w:rsidP="00E741D6">
      <w:pPr>
        <w:pStyle w:val="Akapitzlist"/>
        <w:numPr>
          <w:ilvl w:val="0"/>
          <w:numId w:val="14"/>
        </w:numPr>
        <w:spacing w:before="240" w:after="0" w:line="240" w:lineRule="auto"/>
        <w:jc w:val="both"/>
        <w:rPr>
          <w:sz w:val="26"/>
          <w:szCs w:val="26"/>
        </w:rPr>
      </w:pPr>
      <w:r w:rsidRPr="0099314E">
        <w:rPr>
          <w:b/>
          <w:bCs/>
          <w:sz w:val="26"/>
          <w:szCs w:val="26"/>
        </w:rPr>
        <w:t>Dowodzenie sytuacji strony uprawnionej</w:t>
      </w:r>
      <w:r w:rsidRPr="0099314E">
        <w:rPr>
          <w:sz w:val="26"/>
          <w:szCs w:val="26"/>
        </w:rPr>
        <w:t xml:space="preserve"> – spełnianie przesłanek określonych w art.</w:t>
      </w:r>
      <w:r w:rsidR="0025290A" w:rsidRPr="0099314E">
        <w:rPr>
          <w:sz w:val="26"/>
          <w:szCs w:val="26"/>
        </w:rPr>
        <w:t> </w:t>
      </w:r>
      <w:r w:rsidRPr="0099314E">
        <w:rPr>
          <w:sz w:val="26"/>
          <w:szCs w:val="26"/>
        </w:rPr>
        <w:t>54 ustawy o</w:t>
      </w:r>
      <w:r w:rsidR="0099314E">
        <w:rPr>
          <w:sz w:val="26"/>
          <w:szCs w:val="26"/>
        </w:rPr>
        <w:t> </w:t>
      </w:r>
      <w:r w:rsidRPr="0099314E">
        <w:rPr>
          <w:sz w:val="26"/>
          <w:szCs w:val="26"/>
        </w:rPr>
        <w:t>świadczeniach opieki zdrowotnej</w:t>
      </w:r>
      <w:r w:rsidR="00DC6759">
        <w:rPr>
          <w:sz w:val="26"/>
          <w:szCs w:val="26"/>
        </w:rPr>
        <w:t>,</w:t>
      </w:r>
      <w:r w:rsidRPr="0099314E">
        <w:rPr>
          <w:sz w:val="26"/>
          <w:szCs w:val="26"/>
        </w:rPr>
        <w:t xml:space="preserve"> finansowanej ze środków publicznych - jak ocenić</w:t>
      </w:r>
      <w:r w:rsidR="00C12D16" w:rsidRPr="0099314E">
        <w:rPr>
          <w:sz w:val="26"/>
          <w:szCs w:val="26"/>
        </w:rPr>
        <w:t>,</w:t>
      </w:r>
      <w:r w:rsidRPr="0099314E">
        <w:rPr>
          <w:sz w:val="26"/>
          <w:szCs w:val="26"/>
        </w:rPr>
        <w:t xml:space="preserve"> czy strona spełnia warunki przepisu? Czy przebywanie za granicą, nieosiąganie dochodu, brak deklaracji podatkowych potwierdza</w:t>
      </w:r>
      <w:r w:rsidR="00396BE5" w:rsidRPr="0099314E">
        <w:rPr>
          <w:sz w:val="26"/>
          <w:szCs w:val="26"/>
        </w:rPr>
        <w:t>,</w:t>
      </w:r>
      <w:r w:rsidRPr="0099314E">
        <w:rPr>
          <w:sz w:val="26"/>
          <w:szCs w:val="26"/>
        </w:rPr>
        <w:t xml:space="preserve"> czy zaprzecza dobrej sytuacji strony?</w:t>
      </w:r>
    </w:p>
    <w:p w14:paraId="145D2D7D" w14:textId="3794B4CC" w:rsidR="00E741D6" w:rsidRPr="0099314E" w:rsidRDefault="00E741D6" w:rsidP="0095327E">
      <w:pPr>
        <w:pStyle w:val="Akapitzlist"/>
        <w:numPr>
          <w:ilvl w:val="0"/>
          <w:numId w:val="14"/>
        </w:numPr>
        <w:spacing w:before="240" w:line="240" w:lineRule="auto"/>
        <w:jc w:val="both"/>
        <w:rPr>
          <w:sz w:val="26"/>
          <w:szCs w:val="26"/>
        </w:rPr>
      </w:pPr>
      <w:r w:rsidRPr="0099314E">
        <w:rPr>
          <w:b/>
          <w:bCs/>
          <w:sz w:val="26"/>
          <w:szCs w:val="26"/>
        </w:rPr>
        <w:t>Pozycja strony</w:t>
      </w:r>
      <w:r w:rsidRPr="0099314E">
        <w:rPr>
          <w:sz w:val="26"/>
          <w:szCs w:val="26"/>
        </w:rPr>
        <w:t xml:space="preserve"> – szpitala i NFZ w postępowaniu. Kiedy i o czym ma zawiadamiać organ w toczącym się postępowaniu? W jakich przypadkach doręcza się decyzję?</w:t>
      </w:r>
      <w:r w:rsidR="0095327E" w:rsidRPr="0099314E">
        <w:rPr>
          <w:sz w:val="26"/>
          <w:szCs w:val="26"/>
        </w:rPr>
        <w:t xml:space="preserve"> </w:t>
      </w:r>
      <w:r w:rsidR="0095327E" w:rsidRPr="0099314E">
        <w:rPr>
          <w:b/>
          <w:bCs/>
          <w:sz w:val="26"/>
          <w:szCs w:val="26"/>
        </w:rPr>
        <w:t>Doręczenia elektroniczne do</w:t>
      </w:r>
      <w:r w:rsidR="0099314E">
        <w:rPr>
          <w:b/>
          <w:bCs/>
          <w:sz w:val="26"/>
          <w:szCs w:val="26"/>
        </w:rPr>
        <w:t> </w:t>
      </w:r>
      <w:r w:rsidR="0095327E" w:rsidRPr="0099314E">
        <w:rPr>
          <w:b/>
          <w:bCs/>
          <w:sz w:val="26"/>
          <w:szCs w:val="26"/>
        </w:rPr>
        <w:t xml:space="preserve">podmiotu publicznego </w:t>
      </w:r>
      <w:r w:rsidR="0095327E" w:rsidRPr="0099314E">
        <w:rPr>
          <w:sz w:val="26"/>
          <w:szCs w:val="26"/>
        </w:rPr>
        <w:t>(szpital).</w:t>
      </w:r>
    </w:p>
    <w:p w14:paraId="35811255" w14:textId="2295C4F0" w:rsidR="00E741D6" w:rsidRPr="0099314E" w:rsidRDefault="00E741D6" w:rsidP="00E741D6">
      <w:pPr>
        <w:pStyle w:val="Akapitzlist"/>
        <w:numPr>
          <w:ilvl w:val="0"/>
          <w:numId w:val="14"/>
        </w:numPr>
        <w:spacing w:before="240" w:after="0" w:line="240" w:lineRule="auto"/>
        <w:jc w:val="both"/>
        <w:rPr>
          <w:sz w:val="26"/>
          <w:szCs w:val="26"/>
        </w:rPr>
      </w:pPr>
      <w:r w:rsidRPr="0099314E">
        <w:rPr>
          <w:b/>
          <w:bCs/>
          <w:sz w:val="26"/>
          <w:szCs w:val="26"/>
        </w:rPr>
        <w:t xml:space="preserve">Gwarancje procesowe stron postępowania - </w:t>
      </w:r>
      <w:r w:rsidRPr="0099314E">
        <w:rPr>
          <w:sz w:val="26"/>
          <w:szCs w:val="26"/>
        </w:rPr>
        <w:t>czy konieczne jest zawiadamianie o art.</w:t>
      </w:r>
      <w:r w:rsidR="0025290A" w:rsidRPr="0099314E">
        <w:rPr>
          <w:sz w:val="26"/>
          <w:szCs w:val="26"/>
        </w:rPr>
        <w:t> </w:t>
      </w:r>
      <w:r w:rsidRPr="0099314E">
        <w:rPr>
          <w:sz w:val="26"/>
          <w:szCs w:val="26"/>
        </w:rPr>
        <w:t>10 i</w:t>
      </w:r>
      <w:r w:rsidR="00F0555F" w:rsidRPr="0099314E">
        <w:rPr>
          <w:sz w:val="26"/>
          <w:szCs w:val="26"/>
        </w:rPr>
        <w:t> </w:t>
      </w:r>
      <w:r w:rsidRPr="0099314E">
        <w:rPr>
          <w:sz w:val="26"/>
          <w:szCs w:val="26"/>
        </w:rPr>
        <w:t>79</w:t>
      </w:r>
      <w:r w:rsidR="00396BE5" w:rsidRPr="0099314E">
        <w:rPr>
          <w:sz w:val="26"/>
          <w:szCs w:val="26"/>
        </w:rPr>
        <w:t> </w:t>
      </w:r>
      <w:r w:rsidRPr="0099314E">
        <w:rPr>
          <w:sz w:val="26"/>
          <w:szCs w:val="26"/>
        </w:rPr>
        <w:t>a k.p.a.? Czy strona ma być obecna przy przesłuchaniu rodziny?</w:t>
      </w:r>
      <w:r w:rsidR="0095327E" w:rsidRPr="0099314E">
        <w:rPr>
          <w:sz w:val="26"/>
          <w:szCs w:val="26"/>
        </w:rPr>
        <w:t xml:space="preserve"> </w:t>
      </w:r>
      <w:r w:rsidR="0095327E" w:rsidRPr="0099314E">
        <w:rPr>
          <w:b/>
          <w:bCs/>
          <w:sz w:val="26"/>
          <w:szCs w:val="26"/>
        </w:rPr>
        <w:t>Stosowanie przepisów o</w:t>
      </w:r>
      <w:r w:rsidR="0099314E">
        <w:rPr>
          <w:b/>
          <w:bCs/>
          <w:sz w:val="26"/>
          <w:szCs w:val="26"/>
        </w:rPr>
        <w:t> </w:t>
      </w:r>
      <w:r w:rsidR="0095327E" w:rsidRPr="0099314E">
        <w:rPr>
          <w:b/>
          <w:bCs/>
          <w:sz w:val="26"/>
          <w:szCs w:val="26"/>
        </w:rPr>
        <w:t>doręczeniach elektronicznych.</w:t>
      </w:r>
    </w:p>
    <w:p w14:paraId="5A45BA38" w14:textId="77777777" w:rsidR="00E741D6" w:rsidRPr="0099314E" w:rsidRDefault="00E741D6" w:rsidP="00E741D6">
      <w:pPr>
        <w:pStyle w:val="Akapitzlist"/>
        <w:numPr>
          <w:ilvl w:val="0"/>
          <w:numId w:val="14"/>
        </w:numPr>
        <w:spacing w:before="240" w:after="0" w:line="240" w:lineRule="auto"/>
        <w:jc w:val="both"/>
        <w:rPr>
          <w:sz w:val="26"/>
          <w:szCs w:val="26"/>
        </w:rPr>
      </w:pPr>
      <w:r w:rsidRPr="0099314E">
        <w:rPr>
          <w:b/>
          <w:bCs/>
          <w:sz w:val="26"/>
          <w:szCs w:val="26"/>
        </w:rPr>
        <w:t>Prowadzenie postępowania wyjaśniającego</w:t>
      </w:r>
      <w:r w:rsidRPr="0099314E">
        <w:rPr>
          <w:sz w:val="26"/>
          <w:szCs w:val="26"/>
        </w:rPr>
        <w:t xml:space="preserve"> – uzyskiwanie informacji, przesłuchiwanie świadków, zasady procedury, omówienie najczęstszych wad postępowania.</w:t>
      </w:r>
    </w:p>
    <w:p w14:paraId="7851FA2B" w14:textId="159E8287" w:rsidR="00E741D6" w:rsidRPr="0099314E" w:rsidRDefault="00E741D6" w:rsidP="00E741D6">
      <w:pPr>
        <w:pStyle w:val="Akapitzlist"/>
        <w:numPr>
          <w:ilvl w:val="0"/>
          <w:numId w:val="14"/>
        </w:numPr>
        <w:spacing w:before="240" w:after="0" w:line="240" w:lineRule="auto"/>
        <w:jc w:val="both"/>
        <w:rPr>
          <w:b/>
          <w:bCs/>
          <w:sz w:val="26"/>
          <w:szCs w:val="26"/>
        </w:rPr>
      </w:pPr>
      <w:r w:rsidRPr="0099314E">
        <w:rPr>
          <w:b/>
          <w:bCs/>
          <w:sz w:val="26"/>
          <w:szCs w:val="26"/>
        </w:rPr>
        <w:t>Wydawanie decyzji administracyjnych</w:t>
      </w:r>
      <w:r w:rsidRPr="0099314E">
        <w:rPr>
          <w:sz w:val="26"/>
          <w:szCs w:val="26"/>
        </w:rPr>
        <w:t xml:space="preserve"> – decyzja odmawiająca potwierdzenia prawa do</w:t>
      </w:r>
      <w:r w:rsidR="00F0555F" w:rsidRPr="0099314E">
        <w:rPr>
          <w:sz w:val="26"/>
          <w:szCs w:val="26"/>
        </w:rPr>
        <w:t> </w:t>
      </w:r>
      <w:r w:rsidRPr="0099314E">
        <w:rPr>
          <w:sz w:val="26"/>
          <w:szCs w:val="26"/>
        </w:rPr>
        <w:t>świadczeń i</w:t>
      </w:r>
      <w:r w:rsidR="00DC6759">
        <w:rPr>
          <w:sz w:val="26"/>
          <w:szCs w:val="26"/>
        </w:rPr>
        <w:t> </w:t>
      </w:r>
      <w:r w:rsidRPr="0099314E">
        <w:rPr>
          <w:sz w:val="26"/>
          <w:szCs w:val="26"/>
        </w:rPr>
        <w:t>przyznająca świadczenia (również w sytuacji braku czynnego udziału strony w</w:t>
      </w:r>
      <w:r w:rsidR="00F0555F" w:rsidRPr="0099314E">
        <w:rPr>
          <w:sz w:val="26"/>
          <w:szCs w:val="26"/>
        </w:rPr>
        <w:t> </w:t>
      </w:r>
      <w:r w:rsidRPr="0099314E">
        <w:rPr>
          <w:sz w:val="26"/>
          <w:szCs w:val="26"/>
        </w:rPr>
        <w:t>postępowaniu). Jak</w:t>
      </w:r>
      <w:r w:rsidR="0099314E">
        <w:rPr>
          <w:sz w:val="26"/>
          <w:szCs w:val="26"/>
        </w:rPr>
        <w:t> </w:t>
      </w:r>
      <w:r w:rsidRPr="0099314E">
        <w:rPr>
          <w:sz w:val="26"/>
          <w:szCs w:val="26"/>
        </w:rPr>
        <w:t>uzasadniać stanowisko organu? Czy interes szpitala ma także znaczenie dla rozstrzygnięcia?</w:t>
      </w:r>
      <w:r w:rsidR="0095327E" w:rsidRPr="0099314E">
        <w:rPr>
          <w:sz w:val="26"/>
          <w:szCs w:val="26"/>
        </w:rPr>
        <w:t xml:space="preserve"> </w:t>
      </w:r>
      <w:r w:rsidR="0095327E" w:rsidRPr="0099314E">
        <w:rPr>
          <w:b/>
          <w:bCs/>
          <w:sz w:val="26"/>
          <w:szCs w:val="26"/>
        </w:rPr>
        <w:t>Doręczanie decyzji, w tym elektroniczne.</w:t>
      </w:r>
    </w:p>
    <w:p w14:paraId="061EC792" w14:textId="74E8E180" w:rsidR="00E741D6" w:rsidRPr="0099314E" w:rsidRDefault="00E741D6" w:rsidP="00E741D6">
      <w:pPr>
        <w:pStyle w:val="Akapitzlist"/>
        <w:numPr>
          <w:ilvl w:val="0"/>
          <w:numId w:val="14"/>
        </w:numPr>
        <w:spacing w:before="240" w:after="0" w:line="240" w:lineRule="auto"/>
        <w:jc w:val="both"/>
        <w:rPr>
          <w:sz w:val="26"/>
          <w:szCs w:val="26"/>
        </w:rPr>
      </w:pPr>
      <w:r w:rsidRPr="0099314E">
        <w:rPr>
          <w:b/>
          <w:bCs/>
          <w:sz w:val="26"/>
          <w:szCs w:val="26"/>
        </w:rPr>
        <w:t>Umorzenie postępowania a decyzja odmowna</w:t>
      </w:r>
      <w:r w:rsidRPr="0099314E">
        <w:rPr>
          <w:sz w:val="26"/>
          <w:szCs w:val="26"/>
        </w:rPr>
        <w:t xml:space="preserve"> – jak nie popełniać błędów w wyborze tej</w:t>
      </w:r>
      <w:r w:rsidR="00F726B1" w:rsidRPr="0099314E">
        <w:rPr>
          <w:sz w:val="26"/>
          <w:szCs w:val="26"/>
        </w:rPr>
        <w:t> </w:t>
      </w:r>
      <w:r w:rsidRPr="0099314E">
        <w:rPr>
          <w:sz w:val="26"/>
          <w:szCs w:val="26"/>
        </w:rPr>
        <w:t xml:space="preserve">formy rozstrzygnięcia? Wpływ na ponownie złożony wniosek. </w:t>
      </w:r>
    </w:p>
    <w:p w14:paraId="4E398F75" w14:textId="441F9600" w:rsidR="00E741D6" w:rsidRPr="0099314E" w:rsidRDefault="00E741D6" w:rsidP="00E741D6">
      <w:pPr>
        <w:pStyle w:val="Akapitzlist"/>
        <w:numPr>
          <w:ilvl w:val="0"/>
          <w:numId w:val="14"/>
        </w:numPr>
        <w:spacing w:before="240" w:after="0" w:line="240" w:lineRule="auto"/>
        <w:jc w:val="both"/>
        <w:rPr>
          <w:sz w:val="26"/>
          <w:szCs w:val="26"/>
        </w:rPr>
      </w:pPr>
      <w:r w:rsidRPr="0099314E">
        <w:rPr>
          <w:b/>
          <w:bCs/>
          <w:sz w:val="26"/>
          <w:szCs w:val="26"/>
        </w:rPr>
        <w:t>Omówienie orzecznictwa sądowo-administracyjnego</w:t>
      </w:r>
      <w:r w:rsidRPr="0099314E">
        <w:rPr>
          <w:sz w:val="26"/>
          <w:szCs w:val="26"/>
        </w:rPr>
        <w:t xml:space="preserve"> </w:t>
      </w:r>
      <w:r w:rsidRPr="0099314E">
        <w:rPr>
          <w:b/>
          <w:bCs/>
          <w:sz w:val="26"/>
          <w:szCs w:val="26"/>
        </w:rPr>
        <w:t xml:space="preserve">– </w:t>
      </w:r>
      <w:r w:rsidRPr="0099314E">
        <w:rPr>
          <w:sz w:val="26"/>
          <w:szCs w:val="26"/>
        </w:rPr>
        <w:t>jak stosować poglądy orzecznicze w</w:t>
      </w:r>
      <w:r w:rsidR="00F0555F" w:rsidRPr="0099314E">
        <w:rPr>
          <w:sz w:val="26"/>
          <w:szCs w:val="26"/>
        </w:rPr>
        <w:t> </w:t>
      </w:r>
      <w:r w:rsidRPr="0099314E">
        <w:rPr>
          <w:sz w:val="26"/>
          <w:szCs w:val="26"/>
        </w:rPr>
        <w:t>uzasadnieniach decyzji i ścieżkach działania w postępowaniu?</w:t>
      </w:r>
    </w:p>
    <w:p w14:paraId="3B2B6B14" w14:textId="2068FF3E" w:rsidR="00E741D6" w:rsidRPr="0099314E" w:rsidRDefault="00E741D6" w:rsidP="00E741D6">
      <w:pPr>
        <w:pStyle w:val="Akapitzlist"/>
        <w:numPr>
          <w:ilvl w:val="0"/>
          <w:numId w:val="14"/>
        </w:numPr>
        <w:spacing w:before="240" w:after="0" w:line="240" w:lineRule="auto"/>
        <w:jc w:val="both"/>
        <w:rPr>
          <w:sz w:val="26"/>
          <w:szCs w:val="26"/>
        </w:rPr>
      </w:pPr>
      <w:r w:rsidRPr="0099314E">
        <w:rPr>
          <w:b/>
          <w:bCs/>
          <w:sz w:val="26"/>
          <w:szCs w:val="26"/>
        </w:rPr>
        <w:t>Odpowiedzi na pytania.</w:t>
      </w:r>
    </w:p>
    <w:p w14:paraId="36073737" w14:textId="6CA15F36" w:rsidR="0060594C" w:rsidRPr="0099314E" w:rsidRDefault="0060594C" w:rsidP="00E448F6">
      <w:pPr>
        <w:spacing w:before="240" w:after="0" w:line="240" w:lineRule="auto"/>
        <w:jc w:val="both"/>
        <w:rPr>
          <w:rFonts w:eastAsia="Calibri" w:cstheme="minorHAnsi"/>
          <w:b/>
          <w:color w:val="F32836"/>
          <w:sz w:val="26"/>
          <w:szCs w:val="26"/>
        </w:rPr>
      </w:pPr>
      <w:r w:rsidRPr="0099314E">
        <w:rPr>
          <w:rFonts w:eastAsia="Calibri" w:cstheme="minorHAnsi"/>
          <w:b/>
          <w:color w:val="F32836"/>
          <w:sz w:val="26"/>
          <w:szCs w:val="26"/>
        </w:rPr>
        <w:t>ADRESACI:</w:t>
      </w:r>
    </w:p>
    <w:p w14:paraId="6E326249" w14:textId="4B527633" w:rsidR="00A96B3B" w:rsidRPr="0099314E" w:rsidRDefault="00F0555F" w:rsidP="00E448F6">
      <w:pPr>
        <w:spacing w:after="0" w:line="240" w:lineRule="auto"/>
        <w:jc w:val="both"/>
        <w:rPr>
          <w:rFonts w:cstheme="minorHAnsi"/>
          <w:color w:val="000000"/>
          <w:sz w:val="26"/>
          <w:szCs w:val="26"/>
          <w:shd w:val="clear" w:color="auto" w:fill="FFFFFF"/>
        </w:rPr>
      </w:pPr>
      <w:r w:rsidRPr="0099314E">
        <w:rPr>
          <w:rFonts w:cstheme="minorHAnsi"/>
          <w:sz w:val="26"/>
          <w:szCs w:val="26"/>
        </w:rPr>
        <w:t>Kierownicy i pracownicy ośrodków pomocy społecznej</w:t>
      </w:r>
      <w:r w:rsidR="004D7526" w:rsidRPr="0099314E">
        <w:rPr>
          <w:rFonts w:cstheme="minorHAnsi"/>
          <w:sz w:val="26"/>
          <w:szCs w:val="26"/>
        </w:rPr>
        <w:t>,</w:t>
      </w:r>
      <w:r w:rsidRPr="0099314E">
        <w:rPr>
          <w:rFonts w:cstheme="minorHAnsi"/>
          <w:sz w:val="26"/>
          <w:szCs w:val="26"/>
        </w:rPr>
        <w:t xml:space="preserve"> prowadzący postępowania w sprawie potwierdzania prawa do świadczeń opieki zdrowotnej</w:t>
      </w:r>
      <w:r w:rsidR="00A96B3B" w:rsidRPr="0099314E">
        <w:rPr>
          <w:rFonts w:cstheme="minorHAnsi"/>
          <w:sz w:val="26"/>
          <w:szCs w:val="26"/>
        </w:rPr>
        <w:t>.</w:t>
      </w:r>
    </w:p>
    <w:p w14:paraId="7E4300B0" w14:textId="44ED4492" w:rsidR="0060594C" w:rsidRPr="0099314E" w:rsidRDefault="0060594C" w:rsidP="00E448F6">
      <w:pPr>
        <w:spacing w:before="240" w:after="0" w:line="240" w:lineRule="auto"/>
        <w:rPr>
          <w:rFonts w:eastAsia="Calibri" w:cstheme="minorHAnsi"/>
          <w:b/>
          <w:color w:val="F32836"/>
          <w:sz w:val="26"/>
          <w:szCs w:val="26"/>
        </w:rPr>
      </w:pPr>
      <w:r w:rsidRPr="0099314E">
        <w:rPr>
          <w:rFonts w:eastAsia="Calibri" w:cstheme="minorHAnsi"/>
          <w:b/>
          <w:color w:val="F32836"/>
          <w:sz w:val="26"/>
          <w:szCs w:val="26"/>
        </w:rPr>
        <w:t>PROWADZĄC</w:t>
      </w:r>
      <w:r w:rsidR="00214322" w:rsidRPr="0099314E">
        <w:rPr>
          <w:rFonts w:eastAsia="Calibri" w:cstheme="minorHAnsi"/>
          <w:b/>
          <w:color w:val="F32836"/>
          <w:sz w:val="26"/>
          <w:szCs w:val="26"/>
        </w:rPr>
        <w:t>A</w:t>
      </w:r>
      <w:r w:rsidRPr="0099314E">
        <w:rPr>
          <w:rFonts w:eastAsia="Calibri" w:cstheme="minorHAnsi"/>
          <w:b/>
          <w:color w:val="F32836"/>
          <w:sz w:val="26"/>
          <w:szCs w:val="26"/>
        </w:rPr>
        <w:t>:</w:t>
      </w:r>
    </w:p>
    <w:p w14:paraId="0FB559BE" w14:textId="66839771" w:rsidR="0086506B" w:rsidRPr="00B4185D" w:rsidRDefault="00271025" w:rsidP="004E663B">
      <w:pPr>
        <w:tabs>
          <w:tab w:val="left" w:pos="10773"/>
        </w:tabs>
        <w:spacing w:after="0" w:line="240" w:lineRule="auto"/>
        <w:jc w:val="both"/>
        <w:rPr>
          <w:rFonts w:cstheme="minorHAnsi"/>
          <w:bCs/>
          <w:sz w:val="28"/>
          <w:szCs w:val="27"/>
        </w:rPr>
      </w:pPr>
      <w:r w:rsidRPr="0099314E">
        <w:rPr>
          <w:rFonts w:cstheme="minorHAnsi"/>
          <w:b/>
          <w:iCs/>
          <w:color w:val="21459A"/>
          <w:sz w:val="26"/>
          <w:szCs w:val="26"/>
        </w:rPr>
        <w:t xml:space="preserve">Ewa </w:t>
      </w:r>
      <w:proofErr w:type="spellStart"/>
      <w:r w:rsidRPr="0099314E">
        <w:rPr>
          <w:rFonts w:cstheme="minorHAnsi"/>
          <w:b/>
          <w:iCs/>
          <w:color w:val="21459A"/>
          <w:sz w:val="26"/>
          <w:szCs w:val="26"/>
        </w:rPr>
        <w:t>Cadoux</w:t>
      </w:r>
      <w:proofErr w:type="spellEnd"/>
      <w:r w:rsidRPr="0099314E">
        <w:rPr>
          <w:rFonts w:cstheme="minorHAnsi"/>
          <w:b/>
          <w:iCs/>
          <w:color w:val="21459A"/>
          <w:sz w:val="26"/>
          <w:szCs w:val="26"/>
        </w:rPr>
        <w:t xml:space="preserve"> </w:t>
      </w:r>
      <w:r w:rsidRPr="0099314E">
        <w:rPr>
          <w:rFonts w:cstheme="minorHAnsi"/>
          <w:iCs/>
          <w:sz w:val="26"/>
          <w:szCs w:val="26"/>
        </w:rPr>
        <w:t>- Specjalistka z zakresu postępowania administracyjnego, rodzinnego, świadczeń rodzinnych i społecznych, członek etatowy Samorządowego Kolegium Odwoławczego, wieloletni praktyk orzecznik, trener szkoleń prawnych z</w:t>
      </w:r>
      <w:r w:rsidR="00237F2E" w:rsidRPr="0099314E">
        <w:rPr>
          <w:rFonts w:cstheme="minorHAnsi"/>
          <w:iCs/>
          <w:sz w:val="26"/>
          <w:szCs w:val="26"/>
        </w:rPr>
        <w:t> </w:t>
      </w:r>
      <w:r w:rsidRPr="0099314E">
        <w:rPr>
          <w:rFonts w:cstheme="minorHAnsi"/>
          <w:iCs/>
          <w:sz w:val="26"/>
          <w:szCs w:val="26"/>
        </w:rPr>
        <w:t>zakresu zabezpieczenia społecznego oraz procedury administracyjnej, konsultant Warszawskiego Centrum Pomocy Rodzinie oraz ośrodków pomocy społecznej.</w:t>
      </w:r>
      <w:r w:rsidR="0086506B" w:rsidRPr="00C13589">
        <w:rPr>
          <w:rFonts w:eastAsia="Calibri" w:cstheme="minorHAnsi"/>
          <w:b/>
          <w:color w:val="2C567A"/>
          <w:sz w:val="21"/>
          <w:szCs w:val="21"/>
        </w:rPr>
        <w:br w:type="page"/>
      </w:r>
      <w:r w:rsidR="0086506B" w:rsidRPr="0086506B">
        <w:rPr>
          <w:rFonts w:ascii="Calibri" w:eastAsia="Calibri" w:hAnsi="Calibri" w:cs="Times New Roman"/>
          <w:noProof/>
          <w:color w:val="1F4E79"/>
          <w:sz w:val="26"/>
          <w:szCs w:val="26"/>
          <w:lang w:eastAsia="pl-PL"/>
        </w:rPr>
        <w:lastRenderedPageBreak/>
        <w:drawing>
          <wp:inline distT="0" distB="0" distL="0" distR="0" wp14:anchorId="7E24A9A1" wp14:editId="4E56B0FC">
            <wp:extent cx="6292850" cy="88900"/>
            <wp:effectExtent l="0" t="0" r="0" b="6350"/>
            <wp:docPr id="20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2928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15"/>
        <w:gridCol w:w="643"/>
        <w:gridCol w:w="1791"/>
        <w:gridCol w:w="954"/>
        <w:gridCol w:w="76"/>
        <w:gridCol w:w="703"/>
        <w:gridCol w:w="3603"/>
        <w:gridCol w:w="879"/>
        <w:gridCol w:w="126"/>
        <w:gridCol w:w="283"/>
      </w:tblGrid>
      <w:tr w:rsidR="00BB021C" w:rsidRPr="0086506B" w14:paraId="2B15EADD" w14:textId="77777777" w:rsidTr="00855D3E">
        <w:trPr>
          <w:gridAfter w:val="1"/>
          <w:wAfter w:w="283" w:type="dxa"/>
          <w:trHeight w:val="1390"/>
          <w:jc w:val="center"/>
        </w:trPr>
        <w:tc>
          <w:tcPr>
            <w:tcW w:w="5103" w:type="dxa"/>
            <w:gridSpan w:val="4"/>
          </w:tcPr>
          <w:p w14:paraId="3B40961B" w14:textId="77777777" w:rsidR="0086506B" w:rsidRPr="0086506B" w:rsidRDefault="0086506B" w:rsidP="00865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pl-PL"/>
              </w:rPr>
            </w:pPr>
            <w:r w:rsidRPr="0086506B">
              <w:rPr>
                <w:rFonts w:ascii="Calibri" w:eastAsia="Calibri" w:hAnsi="Calibri" w:cs="Calibri"/>
                <w:noProof/>
                <w:lang w:eastAsia="pl-PL"/>
              </w:rPr>
              <w:drawing>
                <wp:inline distT="0" distB="0" distL="0" distR="0" wp14:anchorId="2DAF6083" wp14:editId="3C165E80">
                  <wp:extent cx="1866900" cy="920750"/>
                  <wp:effectExtent l="0" t="0" r="0" b="0"/>
                  <wp:docPr id="16" name="Obraz 1" descr="d:\Users\marlena.gumulak\Downloads\FRDL_Logo_stop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d:\Users\marlena.gumulak\Downloads\FRDL_Logo_stop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5"/>
            <w:vAlign w:val="center"/>
          </w:tcPr>
          <w:p w14:paraId="37CB599C" w14:textId="67F5F739" w:rsidR="0086506B" w:rsidRPr="0086506B" w:rsidRDefault="0086506B" w:rsidP="00855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21459A"/>
                <w:sz w:val="40"/>
                <w:szCs w:val="40"/>
              </w:rPr>
            </w:pPr>
            <w:r w:rsidRPr="0086506B">
              <w:rPr>
                <w:rFonts w:ascii="Calibri" w:eastAsia="Calibri" w:hAnsi="Calibri" w:cs="Times New Roman"/>
                <w:b/>
                <w:color w:val="21459A"/>
                <w:sz w:val="40"/>
                <w:szCs w:val="40"/>
              </w:rPr>
              <w:t>INFORMACJE ORGANIZACYJNE</w:t>
            </w:r>
          </w:p>
          <w:p w14:paraId="0F397A4F" w14:textId="77777777" w:rsidR="0086506B" w:rsidRPr="0086506B" w:rsidRDefault="0086506B" w:rsidP="00855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color w:val="21459A"/>
                <w:sz w:val="32"/>
                <w:szCs w:val="32"/>
                <w:lang w:eastAsia="pl-PL"/>
              </w:rPr>
            </w:pPr>
            <w:r w:rsidRPr="0086506B">
              <w:rPr>
                <w:rFonts w:ascii="Calibri" w:eastAsia="Calibri" w:hAnsi="Calibri" w:cs="Times New Roman"/>
                <w:b/>
                <w:color w:val="21459A"/>
                <w:sz w:val="40"/>
                <w:szCs w:val="40"/>
              </w:rPr>
              <w:t>I KARTA ZGŁOSZENIA</w:t>
            </w:r>
          </w:p>
        </w:tc>
      </w:tr>
      <w:tr w:rsidR="0086506B" w:rsidRPr="0086506B" w14:paraId="6207B7C6" w14:textId="77777777" w:rsidTr="00AF1F5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694"/>
        </w:trPr>
        <w:tc>
          <w:tcPr>
            <w:tcW w:w="10773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2DFE2AD" w14:textId="320BA400" w:rsidR="0086506B" w:rsidRPr="008F3651" w:rsidRDefault="0087280B" w:rsidP="0087280B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iCs/>
                <w:color w:val="F32836"/>
                <w:sz w:val="28"/>
                <w:szCs w:val="28"/>
              </w:rPr>
            </w:pPr>
            <w:r w:rsidRPr="0087280B">
              <w:rPr>
                <w:rFonts w:eastAsia="Calibri" w:cstheme="minorHAnsi"/>
                <w:b/>
                <w:bCs/>
                <w:iCs/>
                <w:color w:val="F32836"/>
                <w:sz w:val="28"/>
                <w:szCs w:val="28"/>
              </w:rPr>
              <w:t>Prowadzenie postępowania w sprawie potwierdzania prawa do świadczeń opieki zdrowotnej z omówieniem najnowszych trendów orzeczniczych i przykładów uzasadnień</w:t>
            </w:r>
          </w:p>
        </w:tc>
      </w:tr>
      <w:tr w:rsidR="00BB021C" w:rsidRPr="0086506B" w14:paraId="539D88A0" w14:textId="77777777" w:rsidTr="00AF1F5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718"/>
        </w:trPr>
        <w:tc>
          <w:tcPr>
            <w:tcW w:w="17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221839" w14:textId="7B648497" w:rsidR="005E1FAD" w:rsidRPr="00AF1F52" w:rsidRDefault="0095327E" w:rsidP="005E1FAD">
            <w:pPr>
              <w:spacing w:after="0" w:line="240" w:lineRule="auto"/>
              <w:rPr>
                <w:rFonts w:eastAsia="SimSun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 </w:t>
            </w:r>
            <w:r w:rsidR="005E1FAD" w:rsidRPr="00AF1F52">
              <w:rPr>
                <w:rFonts w:cstheme="minorHAnsi"/>
                <w:sz w:val="24"/>
                <w:szCs w:val="24"/>
              </w:rPr>
              <w:object w:dxaOrig="645" w:dyaOrig="645" w14:anchorId="16BB7B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4pt;height:32.4pt" o:ole="">
                  <v:imagedata r:id="rId14" o:title=""/>
                </v:shape>
                <o:OLEObject Type="Embed" ProgID="PBrush" ShapeID="_x0000_i1025" DrawAspect="Content" ObjectID="_1843627134" r:id="rId15"/>
              </w:object>
            </w:r>
            <w:r w:rsidR="005E1FAD" w:rsidRPr="00AF1F5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58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00825C4" w14:textId="11C7D683" w:rsidR="005E1FAD" w:rsidRPr="00AF1F52" w:rsidRDefault="005E1FAD" w:rsidP="00AF1F52">
            <w:pPr>
              <w:spacing w:after="0" w:line="240" w:lineRule="auto"/>
              <w:ind w:left="303" w:firstLine="425"/>
              <w:jc w:val="both"/>
              <w:rPr>
                <w:rFonts w:eastAsia="SimSun" w:cstheme="minorHAnsi"/>
                <w:b/>
                <w:bCs/>
                <w:sz w:val="26"/>
                <w:szCs w:val="26"/>
              </w:rPr>
            </w:pPr>
            <w:r w:rsidRPr="00AF1F52">
              <w:rPr>
                <w:rFonts w:cstheme="minorHAnsi"/>
                <w:sz w:val="26"/>
                <w:szCs w:val="26"/>
              </w:rPr>
              <w:t xml:space="preserve">Szkolenie będziemy realizowali </w:t>
            </w:r>
            <w:r w:rsidRPr="00AF1F52">
              <w:rPr>
                <w:rFonts w:cstheme="minorHAnsi"/>
                <w:b/>
                <w:sz w:val="26"/>
                <w:szCs w:val="26"/>
              </w:rPr>
              <w:t>w formie webinarium online</w:t>
            </w:r>
          </w:p>
        </w:tc>
      </w:tr>
      <w:tr w:rsidR="00BB021C" w:rsidRPr="0086506B" w14:paraId="7C2EA034" w14:textId="77777777" w:rsidTr="00AF1F5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718"/>
        </w:trPr>
        <w:tc>
          <w:tcPr>
            <w:tcW w:w="235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D8F3359" w14:textId="5908BBD8" w:rsidR="005E1FAD" w:rsidRPr="00AF1F52" w:rsidRDefault="005E1FAD" w:rsidP="00BB021C">
            <w:pPr>
              <w:spacing w:after="0" w:line="240" w:lineRule="auto"/>
              <w:ind w:right="550"/>
              <w:rPr>
                <w:rFonts w:eastAsia="SimSun" w:cstheme="minorHAnsi"/>
                <w:b/>
                <w:bCs/>
                <w:sz w:val="24"/>
                <w:szCs w:val="24"/>
              </w:rPr>
            </w:pPr>
            <w:r w:rsidRPr="00AF1F52">
              <w:rPr>
                <w:rFonts w:cstheme="minorHAnsi"/>
                <w:sz w:val="24"/>
                <w:szCs w:val="24"/>
              </w:rPr>
              <w:object w:dxaOrig="645" w:dyaOrig="675" w14:anchorId="16C9DBFA">
                <v:shape id="_x0000_i1026" type="#_x0000_t75" style="width:32.4pt;height:33.6pt" o:ole="">
                  <v:imagedata r:id="rId16" o:title=""/>
                </v:shape>
                <o:OLEObject Type="Embed" ProgID="PBrush" ShapeID="_x0000_i1026" DrawAspect="Content" ObjectID="_1843627135" r:id="rId17"/>
              </w:object>
            </w:r>
          </w:p>
        </w:tc>
        <w:tc>
          <w:tcPr>
            <w:tcW w:w="352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B1C0E9" w14:textId="5ECBBCA7" w:rsidR="005E1FAD" w:rsidRPr="00037102" w:rsidRDefault="0087280B" w:rsidP="00AF1F52">
            <w:pPr>
              <w:spacing w:after="0" w:line="240" w:lineRule="auto"/>
              <w:ind w:left="80"/>
              <w:jc w:val="both"/>
              <w:rPr>
                <w:rFonts w:eastAsia="SimSun" w:cstheme="minorHAnsi"/>
                <w:b/>
                <w:color w:val="F32836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F32836"/>
                <w:sz w:val="26"/>
                <w:szCs w:val="26"/>
                <w:lang w:eastAsia="pl-PL"/>
              </w:rPr>
              <w:t>5 sierpnia</w:t>
            </w:r>
            <w:r w:rsidR="00580DB6" w:rsidRPr="00037102">
              <w:rPr>
                <w:rFonts w:eastAsia="Times New Roman" w:cstheme="minorHAnsi"/>
                <w:b/>
                <w:color w:val="F32836"/>
                <w:sz w:val="26"/>
                <w:szCs w:val="26"/>
                <w:lang w:eastAsia="pl-PL"/>
              </w:rPr>
              <w:t xml:space="preserve"> </w:t>
            </w:r>
            <w:r w:rsidR="005E1FAD" w:rsidRPr="00037102">
              <w:rPr>
                <w:rFonts w:eastAsia="Times New Roman" w:cstheme="minorHAnsi"/>
                <w:b/>
                <w:color w:val="F32836"/>
                <w:sz w:val="26"/>
                <w:szCs w:val="26"/>
                <w:lang w:eastAsia="pl-PL"/>
              </w:rPr>
              <w:t>202</w:t>
            </w:r>
            <w:r w:rsidR="0095327E">
              <w:rPr>
                <w:rFonts w:eastAsia="Times New Roman" w:cstheme="minorHAnsi"/>
                <w:b/>
                <w:color w:val="F32836"/>
                <w:sz w:val="26"/>
                <w:szCs w:val="26"/>
                <w:lang w:eastAsia="pl-PL"/>
              </w:rPr>
              <w:t>6</w:t>
            </w:r>
            <w:r w:rsidR="00B50288">
              <w:rPr>
                <w:rFonts w:eastAsia="Times New Roman" w:cstheme="minorHAnsi"/>
                <w:b/>
                <w:color w:val="F32836"/>
                <w:sz w:val="26"/>
                <w:szCs w:val="26"/>
                <w:lang w:eastAsia="pl-PL"/>
              </w:rPr>
              <w:t> </w:t>
            </w:r>
            <w:r w:rsidR="005E1FAD" w:rsidRPr="00037102">
              <w:rPr>
                <w:rFonts w:eastAsia="Times New Roman" w:cstheme="minorHAnsi"/>
                <w:b/>
                <w:color w:val="F32836"/>
                <w:sz w:val="26"/>
                <w:szCs w:val="26"/>
                <w:lang w:eastAsia="pl-PL"/>
              </w:rPr>
              <w:t>r.</w:t>
            </w:r>
          </w:p>
        </w:tc>
        <w:tc>
          <w:tcPr>
            <w:tcW w:w="4891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34293D9" w14:textId="07087C03" w:rsidR="005E1FAD" w:rsidRPr="00AF1F52" w:rsidRDefault="0095527F" w:rsidP="00BB021C">
            <w:pPr>
              <w:spacing w:after="0"/>
              <w:jc w:val="both"/>
              <w:rPr>
                <w:rFonts w:eastAsia="SimSun" w:cstheme="minorHAnsi"/>
                <w:b/>
                <w:sz w:val="26"/>
                <w:szCs w:val="26"/>
              </w:rPr>
            </w:pPr>
            <w:r w:rsidRPr="00AF1F52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 xml:space="preserve">Szkolenie w godzinach </w:t>
            </w:r>
            <w:r w:rsidR="00855D3E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9</w:t>
            </w:r>
            <w:r w:rsidRPr="00AF1F52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:</w:t>
            </w:r>
            <w:r w:rsidR="00CD3FEA" w:rsidRPr="00AF1F52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0</w:t>
            </w:r>
            <w:r w:rsidRPr="00AF1F52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0-1</w:t>
            </w:r>
            <w:r w:rsidR="00855D3E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3</w:t>
            </w:r>
            <w:r w:rsidRPr="00AF1F52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:</w:t>
            </w:r>
            <w:r w:rsidR="00786FB5" w:rsidRPr="00AF1F52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0</w:t>
            </w:r>
            <w:r w:rsidR="005E1FAD" w:rsidRPr="00AF1F52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0</w:t>
            </w:r>
          </w:p>
        </w:tc>
      </w:tr>
      <w:tr w:rsidR="00BB021C" w:rsidRPr="0086506B" w14:paraId="59429251" w14:textId="77777777" w:rsidTr="00AF1F5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718"/>
        </w:trPr>
        <w:tc>
          <w:tcPr>
            <w:tcW w:w="17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C4E9D2" w14:textId="0DC03330" w:rsidR="005E1FAD" w:rsidRPr="00AF1F52" w:rsidRDefault="005E1FAD" w:rsidP="005E1FAD">
            <w:pPr>
              <w:spacing w:after="0" w:line="240" w:lineRule="auto"/>
              <w:rPr>
                <w:rFonts w:eastAsia="SimSun" w:cstheme="minorHAnsi"/>
                <w:b/>
                <w:bCs/>
                <w:color w:val="08134B"/>
                <w:sz w:val="24"/>
                <w:szCs w:val="24"/>
              </w:rPr>
            </w:pPr>
            <w:r w:rsidRPr="00AF1F52">
              <w:rPr>
                <w:rFonts w:cstheme="minorHAnsi"/>
                <w:sz w:val="24"/>
                <w:szCs w:val="24"/>
              </w:rPr>
              <w:object w:dxaOrig="660" w:dyaOrig="660" w14:anchorId="23DDC44B">
                <v:shape id="_x0000_i1027" type="#_x0000_t75" style="width:33.6pt;height:33.6pt" o:ole="">
                  <v:imagedata r:id="rId18" o:title=""/>
                </v:shape>
                <o:OLEObject Type="Embed" ProgID="PBrush" ShapeID="_x0000_i1027" DrawAspect="Content" ObjectID="_1843627136" r:id="rId19"/>
              </w:object>
            </w:r>
            <w:r w:rsidRPr="00AF1F5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58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4AEBBD" w14:textId="64E64173" w:rsidR="00543CD7" w:rsidRPr="007403E0" w:rsidRDefault="005E1FAD" w:rsidP="007403E0">
            <w:pPr>
              <w:spacing w:after="0" w:line="240" w:lineRule="auto"/>
              <w:ind w:left="708"/>
              <w:jc w:val="both"/>
              <w:rPr>
                <w:rFonts w:cstheme="minorHAnsi"/>
                <w:sz w:val="26"/>
                <w:szCs w:val="26"/>
              </w:rPr>
            </w:pPr>
            <w:r w:rsidRPr="00AF1F52">
              <w:rPr>
                <w:rFonts w:cstheme="minorHAnsi"/>
                <w:b/>
                <w:sz w:val="26"/>
                <w:szCs w:val="26"/>
              </w:rPr>
              <w:t xml:space="preserve">Cena: </w:t>
            </w:r>
            <w:r w:rsidR="00543CD7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4</w:t>
            </w:r>
            <w:r w:rsidR="0087280B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>79</w:t>
            </w:r>
            <w:r w:rsidRPr="00AF1F52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 xml:space="preserve"> PLN netto/os.</w:t>
            </w:r>
            <w:r w:rsidRPr="007403E0">
              <w:rPr>
                <w:rFonts w:eastAsia="Times New Roman" w:cstheme="minorHAnsi"/>
                <w:color w:val="FF0000"/>
                <w:sz w:val="26"/>
                <w:szCs w:val="26"/>
                <w:lang w:eastAsia="pl-PL"/>
              </w:rPr>
              <w:t xml:space="preserve"> </w:t>
            </w:r>
            <w:r w:rsidR="007403E0" w:rsidRPr="007403E0">
              <w:rPr>
                <w:rFonts w:cstheme="minorHAnsi"/>
                <w:bCs/>
                <w:color w:val="FF0000"/>
                <w:sz w:val="26"/>
                <w:szCs w:val="26"/>
              </w:rPr>
              <w:t>Przy zgłoszeniach do</w:t>
            </w:r>
            <w:r w:rsidR="007403E0" w:rsidRPr="007403E0">
              <w:rPr>
                <w:rFonts w:cstheme="minorHAnsi"/>
                <w:b/>
                <w:color w:val="FF0000"/>
                <w:sz w:val="26"/>
                <w:szCs w:val="26"/>
              </w:rPr>
              <w:t xml:space="preserve"> </w:t>
            </w:r>
            <w:r w:rsidR="0087280B">
              <w:rPr>
                <w:rFonts w:cstheme="minorHAnsi"/>
                <w:b/>
                <w:color w:val="FF0000"/>
                <w:sz w:val="26"/>
                <w:szCs w:val="26"/>
              </w:rPr>
              <w:t>22</w:t>
            </w:r>
            <w:r w:rsidR="00C12D16">
              <w:rPr>
                <w:rFonts w:cstheme="minorHAnsi"/>
                <w:b/>
                <w:color w:val="FF0000"/>
                <w:sz w:val="26"/>
                <w:szCs w:val="26"/>
              </w:rPr>
              <w:t xml:space="preserve"> </w:t>
            </w:r>
            <w:r w:rsidR="00B41BC3">
              <w:rPr>
                <w:rFonts w:cstheme="minorHAnsi"/>
                <w:b/>
                <w:color w:val="FF0000"/>
                <w:sz w:val="26"/>
                <w:szCs w:val="26"/>
              </w:rPr>
              <w:t>lipca</w:t>
            </w:r>
            <w:r w:rsidR="007403E0" w:rsidRPr="007403E0">
              <w:rPr>
                <w:rFonts w:cstheme="minorHAnsi"/>
                <w:b/>
                <w:color w:val="FF0000"/>
                <w:sz w:val="26"/>
                <w:szCs w:val="26"/>
              </w:rPr>
              <w:t xml:space="preserve"> 202</w:t>
            </w:r>
            <w:r w:rsidR="0095327E">
              <w:rPr>
                <w:rFonts w:cstheme="minorHAnsi"/>
                <w:b/>
                <w:color w:val="FF0000"/>
                <w:sz w:val="26"/>
                <w:szCs w:val="26"/>
              </w:rPr>
              <w:t>6</w:t>
            </w:r>
            <w:r w:rsidR="007403E0">
              <w:rPr>
                <w:rFonts w:cstheme="minorHAnsi"/>
                <w:b/>
                <w:color w:val="FF0000"/>
                <w:sz w:val="26"/>
                <w:szCs w:val="26"/>
              </w:rPr>
              <w:t> </w:t>
            </w:r>
            <w:r w:rsidR="007403E0" w:rsidRPr="007403E0">
              <w:rPr>
                <w:rFonts w:cstheme="minorHAnsi"/>
                <w:b/>
                <w:color w:val="FF0000"/>
                <w:sz w:val="26"/>
                <w:szCs w:val="26"/>
              </w:rPr>
              <w:t xml:space="preserve">r. </w:t>
            </w:r>
            <w:r w:rsidR="007403E0" w:rsidRPr="007403E0">
              <w:rPr>
                <w:rFonts w:cstheme="minorHAnsi"/>
                <w:bCs/>
                <w:color w:val="FF0000"/>
                <w:sz w:val="26"/>
                <w:szCs w:val="26"/>
              </w:rPr>
              <w:t>obowiązuje cena:</w:t>
            </w:r>
            <w:r w:rsidR="007403E0" w:rsidRPr="007403E0">
              <w:rPr>
                <w:rFonts w:cstheme="minorHAnsi"/>
                <w:b/>
                <w:color w:val="FF0000"/>
                <w:sz w:val="26"/>
                <w:szCs w:val="26"/>
              </w:rPr>
              <w:t xml:space="preserve"> </w:t>
            </w:r>
            <w:r w:rsidR="00695C73">
              <w:rPr>
                <w:rFonts w:eastAsia="Times New Roman" w:cstheme="minorHAnsi"/>
                <w:b/>
                <w:color w:val="FF0000"/>
                <w:sz w:val="26"/>
                <w:szCs w:val="26"/>
                <w:lang w:eastAsia="pl-PL"/>
              </w:rPr>
              <w:t>4</w:t>
            </w:r>
            <w:r w:rsidR="00DC6759">
              <w:rPr>
                <w:rFonts w:eastAsia="Times New Roman" w:cstheme="minorHAnsi"/>
                <w:b/>
                <w:color w:val="FF0000"/>
                <w:sz w:val="26"/>
                <w:szCs w:val="26"/>
                <w:lang w:eastAsia="pl-PL"/>
              </w:rPr>
              <w:t>3</w:t>
            </w:r>
            <w:r w:rsidR="0087280B">
              <w:rPr>
                <w:rFonts w:eastAsia="Times New Roman" w:cstheme="minorHAnsi"/>
                <w:b/>
                <w:color w:val="FF0000"/>
                <w:sz w:val="26"/>
                <w:szCs w:val="26"/>
                <w:lang w:eastAsia="pl-PL"/>
              </w:rPr>
              <w:t>9</w:t>
            </w:r>
            <w:r w:rsidR="007403E0" w:rsidRPr="007403E0">
              <w:rPr>
                <w:rFonts w:eastAsia="Times New Roman" w:cstheme="minorHAnsi"/>
                <w:b/>
                <w:color w:val="FF0000"/>
                <w:sz w:val="26"/>
                <w:szCs w:val="26"/>
                <w:lang w:eastAsia="pl-PL"/>
              </w:rPr>
              <w:t> PLN netto/os.</w:t>
            </w:r>
            <w:r w:rsidR="007403E0">
              <w:rPr>
                <w:rFonts w:eastAsia="Times New Roman" w:cstheme="minorHAnsi"/>
                <w:b/>
                <w:sz w:val="26"/>
                <w:szCs w:val="26"/>
                <w:lang w:eastAsia="pl-PL"/>
              </w:rPr>
              <w:t xml:space="preserve"> </w:t>
            </w:r>
            <w:r w:rsidRPr="00AF1F52">
              <w:rPr>
                <w:rFonts w:cstheme="minorHAnsi"/>
                <w:sz w:val="26"/>
                <w:szCs w:val="26"/>
              </w:rPr>
              <w:t>Udział w szkoleniu zwolniony z VAT w przypadku finansowania szkolenia ze środków publicznych.</w:t>
            </w:r>
          </w:p>
        </w:tc>
      </w:tr>
      <w:tr w:rsidR="00BB021C" w:rsidRPr="00AF1F52" w14:paraId="2E8AF5CD" w14:textId="77777777" w:rsidTr="00AF1F5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gridAfter w:val="2"/>
          <w:wAfter w:w="409" w:type="dxa"/>
          <w:trHeight w:val="718"/>
        </w:trPr>
        <w:tc>
          <w:tcPr>
            <w:tcW w:w="235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F41367" w14:textId="77777777" w:rsidR="0086506B" w:rsidRPr="00AF1F52" w:rsidRDefault="0086506B" w:rsidP="0086506B">
            <w:pPr>
              <w:spacing w:after="0" w:line="240" w:lineRule="auto"/>
              <w:jc w:val="both"/>
              <w:rPr>
                <w:rFonts w:eastAsia="SimSun" w:cstheme="minorHAnsi"/>
                <w:b/>
                <w:bCs/>
                <w:sz w:val="24"/>
                <w:szCs w:val="24"/>
              </w:rPr>
            </w:pPr>
            <w:r w:rsidRPr="00AF1F52">
              <w:rPr>
                <w:rFonts w:eastAsia="SimSun" w:cstheme="minorHAnsi"/>
                <w:b/>
                <w:bCs/>
                <w:sz w:val="30"/>
                <w:szCs w:val="30"/>
              </w:rPr>
              <w:t>CENA zawiera</w:t>
            </w:r>
            <w:r w:rsidRPr="00AF1F52">
              <w:rPr>
                <w:rFonts w:eastAsia="SimSu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006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A22A72" w14:textId="20CD9F8B" w:rsidR="00B53F14" w:rsidRPr="00AF1F52" w:rsidRDefault="00B53F14" w:rsidP="00AF1F52">
            <w:pPr>
              <w:spacing w:after="0" w:line="240" w:lineRule="auto"/>
              <w:ind w:left="80"/>
              <w:jc w:val="both"/>
              <w:rPr>
                <w:rFonts w:eastAsia="SimSun" w:cstheme="minorHAnsi"/>
                <w:sz w:val="24"/>
                <w:szCs w:val="24"/>
              </w:rPr>
            </w:pPr>
            <w:r w:rsidRPr="00AF1F52">
              <w:rPr>
                <w:rFonts w:eastAsia="SimSun" w:cstheme="minorHAnsi"/>
                <w:sz w:val="24"/>
                <w:szCs w:val="24"/>
              </w:rPr>
              <w:t>udział w profesjonalnym szkoleniu online z możliwością zadawania pytań,</w:t>
            </w:r>
          </w:p>
          <w:p w14:paraId="474354B2" w14:textId="77777777" w:rsidR="00B53F14" w:rsidRPr="00AF1F52" w:rsidRDefault="00B53F14" w:rsidP="00AF1F52">
            <w:pPr>
              <w:spacing w:after="0" w:line="240" w:lineRule="auto"/>
              <w:ind w:left="80"/>
              <w:jc w:val="both"/>
              <w:rPr>
                <w:rFonts w:eastAsia="SimSun" w:cstheme="minorHAnsi"/>
                <w:sz w:val="24"/>
                <w:szCs w:val="24"/>
              </w:rPr>
            </w:pPr>
            <w:r w:rsidRPr="00AF1F52">
              <w:rPr>
                <w:rFonts w:eastAsia="SimSun" w:cstheme="minorHAnsi"/>
                <w:sz w:val="24"/>
                <w:szCs w:val="24"/>
              </w:rPr>
              <w:t xml:space="preserve">materiały szkoleniowe w wersji elektronicznej, </w:t>
            </w:r>
          </w:p>
          <w:p w14:paraId="6BC2E2FD" w14:textId="298BDC32" w:rsidR="0086506B" w:rsidRPr="00AF1F52" w:rsidRDefault="00B53F14" w:rsidP="00AF1F52">
            <w:pPr>
              <w:spacing w:after="0" w:line="240" w:lineRule="auto"/>
              <w:ind w:left="80"/>
              <w:jc w:val="both"/>
              <w:rPr>
                <w:rFonts w:eastAsia="SimSun" w:cstheme="minorHAnsi"/>
                <w:sz w:val="24"/>
                <w:szCs w:val="24"/>
              </w:rPr>
            </w:pPr>
            <w:r w:rsidRPr="00AF1F52">
              <w:rPr>
                <w:rFonts w:eastAsia="SimSun" w:cstheme="minorHAnsi"/>
                <w:sz w:val="24"/>
                <w:szCs w:val="24"/>
              </w:rPr>
              <w:t>certyfikat ukończenia szkolenia.</w:t>
            </w:r>
          </w:p>
        </w:tc>
      </w:tr>
      <w:tr w:rsidR="00BB021C" w:rsidRPr="00DA3BEF" w14:paraId="1553A194" w14:textId="77777777" w:rsidTr="00AF1F5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718"/>
        </w:trPr>
        <w:tc>
          <w:tcPr>
            <w:tcW w:w="235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63E1E0D" w14:textId="77777777" w:rsidR="00BB021C" w:rsidRPr="00AF1F52" w:rsidRDefault="0086506B" w:rsidP="0086506B">
            <w:pPr>
              <w:spacing w:after="0" w:line="240" w:lineRule="auto"/>
              <w:rPr>
                <w:rFonts w:eastAsia="SimSun" w:cstheme="minorHAnsi"/>
                <w:b/>
                <w:bCs/>
                <w:spacing w:val="20"/>
                <w:sz w:val="30"/>
                <w:szCs w:val="30"/>
              </w:rPr>
            </w:pPr>
            <w:r w:rsidRPr="00AF1F52">
              <w:rPr>
                <w:rFonts w:eastAsia="SimSun" w:cstheme="minorHAnsi"/>
                <w:b/>
                <w:bCs/>
                <w:spacing w:val="20"/>
                <w:sz w:val="30"/>
                <w:szCs w:val="30"/>
              </w:rPr>
              <w:t xml:space="preserve">DANE </w:t>
            </w:r>
          </w:p>
          <w:p w14:paraId="240496E9" w14:textId="12231089" w:rsidR="0086506B" w:rsidRPr="00AF1F52" w:rsidRDefault="0086506B" w:rsidP="0086506B">
            <w:pPr>
              <w:spacing w:after="0" w:line="240" w:lineRule="auto"/>
              <w:rPr>
                <w:rFonts w:eastAsia="SimSun" w:cstheme="minorHAnsi"/>
                <w:b/>
                <w:bCs/>
                <w:sz w:val="30"/>
                <w:szCs w:val="30"/>
              </w:rPr>
            </w:pPr>
            <w:r w:rsidRPr="00AF1F52">
              <w:rPr>
                <w:rFonts w:eastAsia="SimSun" w:cstheme="minorHAnsi"/>
                <w:b/>
                <w:bCs/>
                <w:spacing w:val="20"/>
                <w:sz w:val="30"/>
                <w:szCs w:val="30"/>
              </w:rPr>
              <w:t>DO KONTAKTU:</w:t>
            </w:r>
          </w:p>
        </w:tc>
        <w:tc>
          <w:tcPr>
            <w:tcW w:w="8415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3496B1B" w14:textId="77777777" w:rsidR="006165CB" w:rsidRPr="00722B64" w:rsidRDefault="006165CB" w:rsidP="006165CB">
            <w:pPr>
              <w:pStyle w:val="Dowiadczenie"/>
              <w:spacing w:after="0" w:line="240" w:lineRule="auto"/>
              <w:rPr>
                <w:sz w:val="24"/>
              </w:rPr>
            </w:pPr>
            <w:r w:rsidRPr="00722B64">
              <w:rPr>
                <w:sz w:val="24"/>
              </w:rPr>
              <w:t>Fundacja Rozwoju Demokracji Lokalnej Centrum Mazowsze</w:t>
            </w:r>
          </w:p>
          <w:p w14:paraId="129ED3A3" w14:textId="77777777" w:rsidR="006165CB" w:rsidRPr="00722B64" w:rsidRDefault="006165CB" w:rsidP="006165CB">
            <w:pPr>
              <w:pStyle w:val="Dowiadczenie"/>
              <w:spacing w:after="0" w:line="240" w:lineRule="auto"/>
              <w:rPr>
                <w:sz w:val="24"/>
              </w:rPr>
            </w:pPr>
            <w:r w:rsidRPr="00722B64">
              <w:rPr>
                <w:sz w:val="24"/>
              </w:rPr>
              <w:t xml:space="preserve">ul. </w:t>
            </w:r>
            <w:r>
              <w:rPr>
                <w:sz w:val="24"/>
              </w:rPr>
              <w:t>Jelinka 6, 01-646</w:t>
            </w:r>
            <w:r w:rsidRPr="00722B64">
              <w:rPr>
                <w:sz w:val="24"/>
              </w:rPr>
              <w:t xml:space="preserve"> Warszawa</w:t>
            </w:r>
          </w:p>
          <w:p w14:paraId="7229CC1C" w14:textId="77777777" w:rsidR="006165CB" w:rsidRPr="00722B64" w:rsidRDefault="006165CB" w:rsidP="006165CB">
            <w:pPr>
              <w:pStyle w:val="Dowiadczenie"/>
              <w:spacing w:after="0" w:line="240" w:lineRule="auto"/>
              <w:rPr>
                <w:sz w:val="24"/>
              </w:rPr>
            </w:pPr>
            <w:r w:rsidRPr="00722B64">
              <w:rPr>
                <w:sz w:val="24"/>
              </w:rPr>
              <w:t>tel. 533 849 116</w:t>
            </w:r>
          </w:p>
          <w:p w14:paraId="2F7E24B9" w14:textId="062239BB" w:rsidR="0086506B" w:rsidRPr="006165CB" w:rsidRDefault="006165CB" w:rsidP="006165CB">
            <w:pPr>
              <w:rPr>
                <w:rFonts w:ascii="Calibri" w:hAnsi="Calibri" w:cs="Calibri"/>
                <w:b/>
                <w:color w:val="0563C1"/>
                <w:sz w:val="24"/>
                <w:u w:val="single"/>
              </w:rPr>
            </w:pPr>
            <w:hyperlink r:id="rId20" w:history="1">
              <w:r w:rsidRPr="00722B64">
                <w:rPr>
                  <w:rStyle w:val="Hipercze"/>
                  <w:b/>
                  <w:sz w:val="24"/>
                </w:rPr>
                <w:t>szkolenia@frdl.org.pl</w:t>
              </w:r>
            </w:hyperlink>
          </w:p>
        </w:tc>
      </w:tr>
      <w:tr w:rsidR="0086506B" w:rsidRPr="0086506B" w14:paraId="69720008" w14:textId="77777777" w:rsidTr="00AF1F5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718"/>
        </w:trPr>
        <w:tc>
          <w:tcPr>
            <w:tcW w:w="10773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A7279" w14:textId="77777777" w:rsidR="0086506B" w:rsidRPr="00AF1F52" w:rsidRDefault="0086506B" w:rsidP="0086506B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color w:val="21459A"/>
                <w:sz w:val="18"/>
                <w:szCs w:val="18"/>
              </w:rPr>
            </w:pPr>
            <w:r w:rsidRPr="00AF1F52">
              <w:rPr>
                <w:rFonts w:eastAsia="SimSun" w:cstheme="minorHAnsi"/>
                <w:b/>
                <w:noProof/>
                <w:color w:val="1F4E79"/>
                <w:sz w:val="26"/>
                <w:szCs w:val="26"/>
                <w:lang w:eastAsia="pl-PL"/>
              </w:rPr>
              <w:drawing>
                <wp:inline distT="0" distB="0" distL="0" distR="0" wp14:anchorId="41343755" wp14:editId="5E4313AD">
                  <wp:extent cx="6292850" cy="88900"/>
                  <wp:effectExtent l="0" t="0" r="0" b="6350"/>
                  <wp:docPr id="15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292850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B65F47" w14:textId="77777777" w:rsidR="0086506B" w:rsidRPr="00AF1F52" w:rsidRDefault="0086506B" w:rsidP="0086506B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color w:val="21459A"/>
                <w:sz w:val="30"/>
                <w:szCs w:val="30"/>
              </w:rPr>
            </w:pPr>
            <w:r w:rsidRPr="00AF1F52">
              <w:rPr>
                <w:rFonts w:eastAsia="SimSun" w:cstheme="minorHAnsi"/>
                <w:b/>
                <w:bCs/>
                <w:color w:val="21459A"/>
                <w:sz w:val="30"/>
                <w:szCs w:val="30"/>
              </w:rPr>
              <w:t>DANE UCZESTNIKA ZGŁASZANEGO NA SZKOLENIE</w:t>
            </w:r>
          </w:p>
        </w:tc>
      </w:tr>
      <w:tr w:rsidR="00BB021C" w:rsidRPr="0086506B" w14:paraId="74E14600" w14:textId="77777777" w:rsidTr="00AF1F5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718"/>
        </w:trPr>
        <w:tc>
          <w:tcPr>
            <w:tcW w:w="414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78198F" w14:textId="77777777" w:rsidR="0086506B" w:rsidRPr="00AF1F52" w:rsidRDefault="0086506B" w:rsidP="0086506B">
            <w:pPr>
              <w:spacing w:after="0" w:line="240" w:lineRule="auto"/>
              <w:rPr>
                <w:rFonts w:eastAsia="SimSun" w:cstheme="minorHAnsi"/>
                <w:b/>
                <w:bCs/>
                <w:sz w:val="20"/>
                <w:szCs w:val="20"/>
              </w:rPr>
            </w:pPr>
            <w:r w:rsidRPr="00AF1F52">
              <w:rPr>
                <w:rFonts w:eastAsia="SimSun" w:cstheme="minorHAnsi"/>
                <w:b/>
                <w:bCs/>
                <w:sz w:val="20"/>
                <w:szCs w:val="20"/>
              </w:rPr>
              <w:t xml:space="preserve">Nazwa i adres nabywcy </w:t>
            </w:r>
          </w:p>
          <w:p w14:paraId="7B7956F1" w14:textId="77777777" w:rsidR="0086506B" w:rsidRPr="00AF1F52" w:rsidRDefault="0086506B" w:rsidP="0086506B">
            <w:pPr>
              <w:spacing w:after="0" w:line="240" w:lineRule="auto"/>
              <w:rPr>
                <w:rFonts w:eastAsia="SimSun" w:cstheme="minorHAnsi"/>
                <w:b/>
                <w:bCs/>
                <w:sz w:val="20"/>
                <w:szCs w:val="20"/>
              </w:rPr>
            </w:pPr>
            <w:r w:rsidRPr="00AF1F52">
              <w:rPr>
                <w:rFonts w:eastAsia="SimSun" w:cstheme="minorHAnsi"/>
                <w:b/>
                <w:bCs/>
                <w:sz w:val="20"/>
                <w:szCs w:val="20"/>
              </w:rPr>
              <w:t>(dane do faktury)</w:t>
            </w:r>
          </w:p>
        </w:tc>
        <w:tc>
          <w:tcPr>
            <w:tcW w:w="6624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094D24" w14:textId="77777777" w:rsidR="0086506B" w:rsidRPr="00AF1F52" w:rsidRDefault="0086506B" w:rsidP="0086506B">
            <w:pPr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</w:p>
        </w:tc>
      </w:tr>
      <w:tr w:rsidR="00BB021C" w:rsidRPr="0086506B" w14:paraId="07481B14" w14:textId="77777777" w:rsidTr="00AF1F5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646"/>
        </w:trPr>
        <w:tc>
          <w:tcPr>
            <w:tcW w:w="414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476BCF" w14:textId="77777777" w:rsidR="0086506B" w:rsidRPr="00AF1F52" w:rsidRDefault="0086506B" w:rsidP="0086506B">
            <w:pPr>
              <w:spacing w:after="0" w:line="240" w:lineRule="auto"/>
              <w:rPr>
                <w:rFonts w:eastAsia="SimSun" w:cstheme="minorHAnsi"/>
                <w:b/>
                <w:bCs/>
                <w:sz w:val="20"/>
                <w:szCs w:val="20"/>
              </w:rPr>
            </w:pPr>
            <w:r w:rsidRPr="00AF1F52">
              <w:rPr>
                <w:rFonts w:eastAsia="SimSun" w:cstheme="minorHAnsi"/>
                <w:b/>
                <w:bCs/>
                <w:sz w:val="20"/>
                <w:szCs w:val="20"/>
              </w:rPr>
              <w:t xml:space="preserve">Nazwa i adres odbiorcy </w:t>
            </w:r>
          </w:p>
        </w:tc>
        <w:tc>
          <w:tcPr>
            <w:tcW w:w="6624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FF96C7" w14:textId="77777777" w:rsidR="0086506B" w:rsidRPr="00AF1F52" w:rsidRDefault="0086506B" w:rsidP="0086506B">
            <w:pPr>
              <w:tabs>
                <w:tab w:val="left" w:pos="6036"/>
              </w:tabs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</w:p>
        </w:tc>
      </w:tr>
      <w:tr w:rsidR="000E2265" w:rsidRPr="0086506B" w14:paraId="3781BE60" w14:textId="77777777" w:rsidTr="00C7215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497"/>
        </w:trPr>
        <w:tc>
          <w:tcPr>
            <w:tcW w:w="414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437184" w14:textId="77777777" w:rsidR="000E2265" w:rsidRPr="00AF1F52" w:rsidRDefault="000E2265" w:rsidP="0086506B">
            <w:pPr>
              <w:spacing w:after="0" w:line="240" w:lineRule="auto"/>
              <w:rPr>
                <w:rFonts w:eastAsia="SimSun" w:cstheme="minorHAnsi"/>
                <w:b/>
                <w:bCs/>
                <w:sz w:val="20"/>
                <w:szCs w:val="20"/>
              </w:rPr>
            </w:pPr>
            <w:r w:rsidRPr="00AF1F52">
              <w:rPr>
                <w:rFonts w:eastAsia="SimSun" w:cstheme="minorHAnsi"/>
                <w:b/>
                <w:bCs/>
                <w:sz w:val="20"/>
                <w:szCs w:val="20"/>
              </w:rPr>
              <w:t xml:space="preserve">NIP </w:t>
            </w:r>
          </w:p>
        </w:tc>
        <w:tc>
          <w:tcPr>
            <w:tcW w:w="6624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6CD059" w14:textId="424AC0BF" w:rsidR="000E2265" w:rsidRPr="00AF1F52" w:rsidRDefault="000E2265" w:rsidP="000E2265">
            <w:pPr>
              <w:spacing w:after="0" w:line="240" w:lineRule="auto"/>
              <w:ind w:left="5" w:firstLine="413"/>
              <w:rPr>
                <w:rFonts w:eastAsia="SimSun" w:cstheme="minorHAnsi"/>
                <w:sz w:val="20"/>
                <w:szCs w:val="20"/>
              </w:rPr>
            </w:pPr>
            <w:r w:rsidRPr="00AF1F52">
              <w:rPr>
                <w:rFonts w:eastAsia="SimSun" w:cstheme="minorHAnsi"/>
                <w:b/>
                <w:sz w:val="20"/>
                <w:szCs w:val="20"/>
              </w:rPr>
              <w:t>Telefon</w:t>
            </w:r>
          </w:p>
        </w:tc>
      </w:tr>
      <w:tr w:rsidR="00BB021C" w:rsidRPr="0086506B" w14:paraId="41FFB5C4" w14:textId="77777777" w:rsidTr="00AF1F5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567"/>
        </w:trPr>
        <w:tc>
          <w:tcPr>
            <w:tcW w:w="5179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712CC4" w14:textId="1D13BA88" w:rsidR="0086506B" w:rsidRPr="00AF1F52" w:rsidRDefault="0086506B" w:rsidP="00112A5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SimSun" w:cstheme="minorHAnsi"/>
                <w:b/>
                <w:bCs/>
                <w:sz w:val="20"/>
                <w:szCs w:val="20"/>
              </w:rPr>
            </w:pPr>
            <w:r w:rsidRPr="00AF1F52">
              <w:rPr>
                <w:rFonts w:eastAsia="SimSun" w:cstheme="minorHAnsi"/>
                <w:b/>
                <w:bCs/>
                <w:sz w:val="20"/>
                <w:szCs w:val="20"/>
              </w:rPr>
              <w:t xml:space="preserve">Imię i nazwisko uczestnika, </w:t>
            </w:r>
            <w:r w:rsidRPr="00AF1F52">
              <w:rPr>
                <w:rFonts w:eastAsia="SimSun" w:cstheme="minorHAnsi"/>
                <w:bCs/>
                <w:sz w:val="20"/>
                <w:szCs w:val="20"/>
              </w:rPr>
              <w:t xml:space="preserve">stanowisko, </w:t>
            </w:r>
          </w:p>
          <w:p w14:paraId="1BCEFE0C" w14:textId="77777777" w:rsidR="0086506B" w:rsidRPr="00AF1F52" w:rsidRDefault="0086506B" w:rsidP="0086506B">
            <w:pPr>
              <w:spacing w:after="0" w:line="240" w:lineRule="auto"/>
              <w:ind w:left="284"/>
              <w:rPr>
                <w:rFonts w:eastAsia="SimSun" w:cstheme="minorHAnsi"/>
                <w:b/>
                <w:bCs/>
                <w:sz w:val="20"/>
                <w:szCs w:val="20"/>
              </w:rPr>
            </w:pPr>
            <w:r w:rsidRPr="00AF1F52">
              <w:rPr>
                <w:rFonts w:eastAsia="SimSun" w:cstheme="minorHAnsi"/>
                <w:bCs/>
                <w:sz w:val="20"/>
                <w:szCs w:val="20"/>
              </w:rPr>
              <w:t>E-MAIL i TEL. DO KONTAKTU</w:t>
            </w:r>
          </w:p>
        </w:tc>
        <w:tc>
          <w:tcPr>
            <w:tcW w:w="5594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EF4D797" w14:textId="77777777" w:rsidR="0086506B" w:rsidRPr="00AF1F52" w:rsidRDefault="0086506B" w:rsidP="0086506B">
            <w:pPr>
              <w:spacing w:after="0" w:line="240" w:lineRule="auto"/>
              <w:ind w:left="5"/>
              <w:rPr>
                <w:rFonts w:eastAsia="SimSun" w:cstheme="minorHAnsi"/>
                <w:sz w:val="20"/>
                <w:szCs w:val="20"/>
              </w:rPr>
            </w:pPr>
          </w:p>
        </w:tc>
      </w:tr>
      <w:tr w:rsidR="00BB021C" w:rsidRPr="0086506B" w14:paraId="2EAC8527" w14:textId="77777777" w:rsidTr="00AF1F5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567"/>
        </w:trPr>
        <w:tc>
          <w:tcPr>
            <w:tcW w:w="5179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9ECE810" w14:textId="77777777" w:rsidR="0086506B" w:rsidRPr="00AF1F52" w:rsidRDefault="0086506B" w:rsidP="00112A5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SimSun" w:cstheme="minorHAnsi"/>
                <w:b/>
                <w:bCs/>
                <w:sz w:val="20"/>
                <w:szCs w:val="20"/>
              </w:rPr>
            </w:pPr>
            <w:r w:rsidRPr="00AF1F52">
              <w:rPr>
                <w:rFonts w:eastAsia="SimSun" w:cstheme="minorHAnsi"/>
                <w:b/>
                <w:bCs/>
                <w:sz w:val="20"/>
                <w:szCs w:val="20"/>
              </w:rPr>
              <w:t xml:space="preserve">Imię i nazwisko uczestnika, </w:t>
            </w:r>
            <w:r w:rsidRPr="00AF1F52">
              <w:rPr>
                <w:rFonts w:eastAsia="SimSun" w:cstheme="minorHAnsi"/>
                <w:bCs/>
                <w:sz w:val="20"/>
                <w:szCs w:val="20"/>
              </w:rPr>
              <w:t xml:space="preserve">stanowisko, </w:t>
            </w:r>
          </w:p>
          <w:p w14:paraId="608F68B4" w14:textId="77777777" w:rsidR="0086506B" w:rsidRPr="00AF1F52" w:rsidRDefault="0086506B" w:rsidP="0086506B">
            <w:pPr>
              <w:spacing w:after="0" w:line="240" w:lineRule="auto"/>
              <w:ind w:left="426" w:hanging="142"/>
              <w:rPr>
                <w:rFonts w:eastAsia="SimSun" w:cstheme="minorHAnsi"/>
                <w:b/>
                <w:bCs/>
                <w:sz w:val="20"/>
                <w:szCs w:val="20"/>
              </w:rPr>
            </w:pPr>
            <w:r w:rsidRPr="00AF1F52">
              <w:rPr>
                <w:rFonts w:eastAsia="SimSun" w:cstheme="minorHAnsi"/>
                <w:bCs/>
                <w:sz w:val="20"/>
                <w:szCs w:val="20"/>
              </w:rPr>
              <w:t>E-MAIL i TEL. DO KONTAKTU</w:t>
            </w:r>
          </w:p>
        </w:tc>
        <w:tc>
          <w:tcPr>
            <w:tcW w:w="5594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8B0B8C0" w14:textId="77777777" w:rsidR="0086506B" w:rsidRPr="00AF1F52" w:rsidRDefault="0086506B" w:rsidP="0086506B">
            <w:pPr>
              <w:spacing w:after="0" w:line="240" w:lineRule="auto"/>
              <w:ind w:left="5"/>
              <w:rPr>
                <w:rFonts w:eastAsia="SimSun" w:cstheme="minorHAnsi"/>
                <w:sz w:val="20"/>
                <w:szCs w:val="20"/>
              </w:rPr>
            </w:pPr>
          </w:p>
        </w:tc>
      </w:tr>
      <w:tr w:rsidR="00BB021C" w:rsidRPr="0086506B" w14:paraId="77633E3F" w14:textId="77777777" w:rsidTr="00AF1F5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409"/>
        </w:trPr>
        <w:tc>
          <w:tcPr>
            <w:tcW w:w="9485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7CF61F" w14:textId="77777777" w:rsidR="0086506B" w:rsidRPr="00AF1F52" w:rsidRDefault="0086506B" w:rsidP="0086506B">
            <w:pPr>
              <w:spacing w:after="0" w:line="240" w:lineRule="auto"/>
              <w:jc w:val="both"/>
              <w:rPr>
                <w:rFonts w:eastAsia="SimSun" w:cstheme="minorHAnsi"/>
                <w:b/>
                <w:bCs/>
                <w:sz w:val="20"/>
                <w:szCs w:val="20"/>
              </w:rPr>
            </w:pPr>
            <w:r w:rsidRPr="00AF1F52">
              <w:rPr>
                <w:rFonts w:eastAsia="SimSun" w:cstheme="minorHAnsi"/>
                <w:b/>
                <w:bCs/>
                <w:sz w:val="20"/>
                <w:szCs w:val="20"/>
              </w:rPr>
              <w:t xml:space="preserve">Oświadczam, że szkolenie dla ww. pracowników jest kształceniem zawodowym finansowanym w całości lub co najmniej 70% ze środków publicznych (proszę zaznaczyć właściwe) </w:t>
            </w:r>
          </w:p>
        </w:tc>
        <w:tc>
          <w:tcPr>
            <w:tcW w:w="12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7FB8E" w14:textId="77777777" w:rsidR="00295BF6" w:rsidRPr="00AF1F52" w:rsidRDefault="0086506B" w:rsidP="0086506B">
            <w:pPr>
              <w:spacing w:after="0" w:line="240" w:lineRule="auto"/>
              <w:ind w:right="34"/>
              <w:jc w:val="center"/>
              <w:rPr>
                <w:rFonts w:eastAsia="SimSun" w:cstheme="minorHAnsi"/>
                <w:sz w:val="20"/>
                <w:szCs w:val="20"/>
              </w:rPr>
            </w:pPr>
            <w:r w:rsidRPr="00AF1F52">
              <w:rPr>
                <w:rFonts w:eastAsia="SimSun" w:cstheme="minorHAnsi"/>
                <w:sz w:val="20"/>
                <w:szCs w:val="20"/>
              </w:rPr>
              <w:t xml:space="preserve">TAK </w:t>
            </w:r>
            <w:r w:rsidRPr="00AF1F5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860E52" w:rsidRPr="00AF1F52">
              <w:rPr>
                <w:rFonts w:eastAsia="SimSun" w:cstheme="minorHAnsi"/>
                <w:sz w:val="20"/>
                <w:szCs w:val="20"/>
              </w:rPr>
              <w:t xml:space="preserve">  </w:t>
            </w:r>
            <w:r w:rsidRPr="00AF1F52">
              <w:rPr>
                <w:rFonts w:eastAsia="SimSun" w:cstheme="minorHAnsi"/>
                <w:sz w:val="20"/>
                <w:szCs w:val="20"/>
              </w:rPr>
              <w:t xml:space="preserve"> </w:t>
            </w:r>
          </w:p>
          <w:p w14:paraId="73FACBA4" w14:textId="39DA345F" w:rsidR="0086506B" w:rsidRPr="00AF1F52" w:rsidRDefault="0086506B" w:rsidP="0086506B">
            <w:pPr>
              <w:spacing w:after="0" w:line="240" w:lineRule="auto"/>
              <w:ind w:right="34"/>
              <w:jc w:val="center"/>
              <w:rPr>
                <w:rFonts w:eastAsia="SimSun" w:cstheme="minorHAnsi"/>
                <w:sz w:val="20"/>
                <w:szCs w:val="20"/>
              </w:rPr>
            </w:pPr>
            <w:r w:rsidRPr="00AF1F52">
              <w:rPr>
                <w:rFonts w:eastAsia="SimSun" w:cstheme="minorHAnsi"/>
                <w:sz w:val="20"/>
                <w:szCs w:val="20"/>
              </w:rPr>
              <w:t xml:space="preserve">NIE </w:t>
            </w:r>
            <w:r w:rsidRPr="00AF1F5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AF1F52" w:rsidRPr="0086506B" w14:paraId="652592F7" w14:textId="77777777" w:rsidTr="00AF1F5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409"/>
        </w:trPr>
        <w:tc>
          <w:tcPr>
            <w:tcW w:w="10773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CFB2AE5" w14:textId="77777777" w:rsidR="0087280B" w:rsidRPr="00A70015" w:rsidRDefault="0087280B" w:rsidP="0087280B">
            <w:pPr>
              <w:spacing w:after="120"/>
              <w:ind w:right="34"/>
              <w:rPr>
                <w:color w:val="EE0000"/>
                <w:sz w:val="20"/>
                <w:szCs w:val="20"/>
              </w:rPr>
            </w:pPr>
            <w:r w:rsidRPr="00A70015">
              <w:rPr>
                <w:color w:val="EE0000"/>
                <w:sz w:val="20"/>
                <w:szCs w:val="20"/>
              </w:rPr>
              <w:t>Faktura zostanie wystawiona jako faktura ustrukturyzowana w Krajowym Systemie e-Faktur (</w:t>
            </w:r>
            <w:proofErr w:type="spellStart"/>
            <w:r w:rsidRPr="00A70015">
              <w:rPr>
                <w:color w:val="EE0000"/>
                <w:sz w:val="20"/>
                <w:szCs w:val="20"/>
              </w:rPr>
              <w:t>KSeF</w:t>
            </w:r>
            <w:proofErr w:type="spellEnd"/>
            <w:r w:rsidRPr="00A70015">
              <w:rPr>
                <w:color w:val="EE0000"/>
                <w:sz w:val="20"/>
                <w:szCs w:val="20"/>
              </w:rPr>
              <w:t xml:space="preserve">). </w:t>
            </w:r>
          </w:p>
          <w:p w14:paraId="453D8BB6" w14:textId="1AA938E2" w:rsidR="00AF1F52" w:rsidRPr="00AF1F52" w:rsidRDefault="0087280B" w:rsidP="0087280B">
            <w:pPr>
              <w:spacing w:after="0" w:line="240" w:lineRule="auto"/>
              <w:ind w:right="34"/>
              <w:rPr>
                <w:rFonts w:eastAsia="SimSun" w:cstheme="minorHAnsi"/>
                <w:sz w:val="20"/>
                <w:szCs w:val="20"/>
              </w:rPr>
            </w:pPr>
            <w:r w:rsidRPr="00A70015">
              <w:rPr>
                <w:color w:val="EE0000"/>
                <w:sz w:val="20"/>
                <w:szCs w:val="20"/>
              </w:rPr>
              <w:t>Uwagi: ………………………………………………………………..……………</w:t>
            </w:r>
          </w:p>
        </w:tc>
      </w:tr>
      <w:tr w:rsidR="00AF1F52" w:rsidRPr="0086506B" w14:paraId="50615B6F" w14:textId="77777777" w:rsidTr="00AF1F5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409"/>
        </w:trPr>
        <w:tc>
          <w:tcPr>
            <w:tcW w:w="10773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6B58FFFC" w14:textId="568C540E" w:rsidR="00AF1F52" w:rsidRPr="00AF1F52" w:rsidRDefault="00AF1F52" w:rsidP="00AF1F52">
            <w:pPr>
              <w:spacing w:after="0" w:line="240" w:lineRule="auto"/>
              <w:ind w:right="34"/>
              <w:rPr>
                <w:rFonts w:eastAsia="SimSun" w:cstheme="minorHAnsi"/>
                <w:sz w:val="20"/>
                <w:szCs w:val="20"/>
              </w:rPr>
            </w:pPr>
            <w:r w:rsidRPr="00AF1F52">
              <w:rPr>
                <w:rFonts w:cstheme="minorHAnsi"/>
                <w:b/>
                <w:sz w:val="20"/>
                <w:szCs w:val="20"/>
              </w:rPr>
              <w:t>Proszę o przesłanie certyfikatu na adres mailowy: ……………………………………………………………………………………………</w:t>
            </w:r>
            <w:r w:rsidR="000E2265">
              <w:rPr>
                <w:rFonts w:cstheme="minorHAnsi"/>
                <w:b/>
                <w:sz w:val="20"/>
                <w:szCs w:val="20"/>
              </w:rPr>
              <w:t>…</w:t>
            </w:r>
            <w:r w:rsidRPr="00AF1F52">
              <w:rPr>
                <w:rFonts w:cstheme="minorHAnsi"/>
                <w:b/>
                <w:sz w:val="20"/>
                <w:szCs w:val="20"/>
              </w:rPr>
              <w:t>.…………….</w:t>
            </w:r>
          </w:p>
        </w:tc>
      </w:tr>
      <w:tr w:rsidR="00AF1F52" w:rsidRPr="0086506B" w14:paraId="091E9E01" w14:textId="77777777" w:rsidTr="00AF1F5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409"/>
        </w:trPr>
        <w:tc>
          <w:tcPr>
            <w:tcW w:w="10773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9F64E17" w14:textId="36D0E3FA" w:rsidR="00AF1F52" w:rsidRPr="00AF1F52" w:rsidRDefault="00AF1F52" w:rsidP="00AF1F52">
            <w:pPr>
              <w:spacing w:after="0" w:line="240" w:lineRule="auto"/>
              <w:ind w:right="3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F1F52">
              <w:rPr>
                <w:rFonts w:eastAsia="Times New Roman" w:cstheme="minorHAnsi"/>
              </w:rPr>
              <w:t xml:space="preserve">Dokonanie zgłoszenia na szkolenie jest równoznaczne z zapoznaniem się i zaakceptowaniem regulaminu szkoleń Fundacji Rozwoju Demokracji Lokalnej zamieszczonym na stronie </w:t>
            </w:r>
            <w:r w:rsidRPr="006165CB">
              <w:rPr>
                <w:rFonts w:eastAsia="Times New Roman" w:cstheme="minorHAnsi"/>
              </w:rPr>
              <w:t>Organizatora www.frdl.</w:t>
            </w:r>
            <w:r w:rsidR="006165CB" w:rsidRPr="006165CB">
              <w:rPr>
                <w:rFonts w:eastAsia="Times New Roman" w:cstheme="minorHAnsi"/>
              </w:rPr>
              <w:t>mazowsze</w:t>
            </w:r>
            <w:r w:rsidRPr="006165CB">
              <w:rPr>
                <w:rFonts w:eastAsia="Times New Roman" w:cstheme="minorHAnsi"/>
              </w:rPr>
              <w:t>.pl</w:t>
            </w:r>
            <w:r w:rsidRPr="00AF1F52">
              <w:rPr>
                <w:rFonts w:eastAsia="Times New Roman" w:cstheme="minorHAnsi"/>
              </w:rPr>
              <w:t xml:space="preserve"> oraz zawartej w nim Polityce prywatności i ochrony danych osobowych.</w:t>
            </w:r>
          </w:p>
        </w:tc>
      </w:tr>
      <w:tr w:rsidR="00AF1F52" w:rsidRPr="0086506B" w14:paraId="47005463" w14:textId="77777777" w:rsidTr="00AF1F52">
        <w:tblPrEx>
          <w:jc w:val="left"/>
          <w:tblBorders>
            <w:top w:val="single" w:sz="4" w:space="0" w:color="7F7F7F"/>
            <w:bottom w:val="single" w:sz="4" w:space="0" w:color="7F7F7F"/>
          </w:tblBorders>
        </w:tblPrEx>
        <w:trPr>
          <w:trHeight w:val="409"/>
        </w:trPr>
        <w:tc>
          <w:tcPr>
            <w:tcW w:w="10773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656CC9AE" w14:textId="60DE8386" w:rsidR="00AF1F52" w:rsidRPr="00AF1F52" w:rsidRDefault="00AF1F52" w:rsidP="00AF1F52">
            <w:pPr>
              <w:spacing w:after="0" w:line="240" w:lineRule="auto"/>
              <w:ind w:right="-108" w:hanging="108"/>
              <w:contextualSpacing/>
              <w:jc w:val="center"/>
              <w:rPr>
                <w:rFonts w:cstheme="minorHAnsi"/>
                <w:b/>
                <w:bCs/>
                <w:color w:val="FF0000"/>
                <w:sz w:val="25"/>
                <w:szCs w:val="25"/>
              </w:rPr>
            </w:pPr>
            <w:r w:rsidRPr="00AF1F52">
              <w:rPr>
                <w:rFonts w:cstheme="minorHAnsi"/>
                <w:b/>
                <w:sz w:val="25"/>
                <w:szCs w:val="25"/>
              </w:rPr>
              <w:t xml:space="preserve">Wypełnioną kartę zgłoszenia należy przesłać poprzez formularz zgłoszenia na </w:t>
            </w:r>
            <w:hyperlink r:id="rId21" w:history="1">
              <w:r w:rsidR="006165CB" w:rsidRPr="00722B64">
                <w:rPr>
                  <w:rStyle w:val="Hipercze"/>
                  <w:b/>
                  <w:sz w:val="24"/>
                </w:rPr>
                <w:t>szkolenia@frdl.org.pl</w:t>
              </w:r>
            </w:hyperlink>
            <w:r w:rsidR="00855D3E">
              <w:rPr>
                <w:rFonts w:cstheme="minorHAnsi"/>
                <w:b/>
                <w:sz w:val="25"/>
                <w:szCs w:val="25"/>
              </w:rPr>
              <w:br/>
            </w:r>
            <w:r w:rsidRPr="00AF1F52">
              <w:rPr>
                <w:rFonts w:cstheme="minorHAnsi"/>
                <w:b/>
                <w:color w:val="000000" w:themeColor="text1"/>
                <w:sz w:val="25"/>
                <w:szCs w:val="25"/>
              </w:rPr>
              <w:t>do</w:t>
            </w:r>
            <w:r w:rsidRPr="00AF1F52">
              <w:rPr>
                <w:rFonts w:cstheme="minorHAnsi"/>
                <w:b/>
                <w:color w:val="FF0000"/>
                <w:sz w:val="25"/>
                <w:szCs w:val="25"/>
              </w:rPr>
              <w:t> </w:t>
            </w:r>
            <w:r w:rsidR="0087280B">
              <w:rPr>
                <w:rFonts w:cstheme="minorHAnsi"/>
                <w:b/>
                <w:color w:val="F32836"/>
                <w:sz w:val="25"/>
                <w:szCs w:val="25"/>
              </w:rPr>
              <w:t>31</w:t>
            </w:r>
            <w:r w:rsidR="0095327E" w:rsidRPr="0095327E">
              <w:rPr>
                <w:rFonts w:cstheme="minorHAnsi"/>
                <w:b/>
                <w:color w:val="F32836"/>
                <w:sz w:val="25"/>
                <w:szCs w:val="25"/>
              </w:rPr>
              <w:t xml:space="preserve"> </w:t>
            </w:r>
            <w:r w:rsidR="0087280B">
              <w:rPr>
                <w:rFonts w:cstheme="minorHAnsi"/>
                <w:b/>
                <w:color w:val="F32836"/>
                <w:sz w:val="25"/>
                <w:szCs w:val="25"/>
              </w:rPr>
              <w:t>lip</w:t>
            </w:r>
            <w:r w:rsidR="0095327E" w:rsidRPr="0095327E">
              <w:rPr>
                <w:rFonts w:cstheme="minorHAnsi"/>
                <w:b/>
                <w:color w:val="F32836"/>
                <w:sz w:val="25"/>
                <w:szCs w:val="25"/>
              </w:rPr>
              <w:t>ca</w:t>
            </w:r>
            <w:r w:rsidR="00B234B4" w:rsidRPr="0095327E">
              <w:rPr>
                <w:rFonts w:cstheme="minorHAnsi"/>
                <w:b/>
                <w:color w:val="F32836"/>
                <w:sz w:val="25"/>
                <w:szCs w:val="25"/>
              </w:rPr>
              <w:t xml:space="preserve"> </w:t>
            </w:r>
            <w:r w:rsidRPr="0095327E">
              <w:rPr>
                <w:rFonts w:cstheme="minorHAnsi"/>
                <w:b/>
                <w:color w:val="F32836"/>
                <w:sz w:val="25"/>
                <w:szCs w:val="25"/>
              </w:rPr>
              <w:t>202</w:t>
            </w:r>
            <w:r w:rsidR="0095327E" w:rsidRPr="0095327E">
              <w:rPr>
                <w:rFonts w:cstheme="minorHAnsi"/>
                <w:b/>
                <w:color w:val="F32836"/>
                <w:sz w:val="25"/>
                <w:szCs w:val="25"/>
              </w:rPr>
              <w:t>6</w:t>
            </w:r>
            <w:r w:rsidR="007403E0" w:rsidRPr="0095327E">
              <w:rPr>
                <w:rFonts w:cstheme="minorHAnsi"/>
                <w:b/>
                <w:color w:val="F32836"/>
                <w:sz w:val="25"/>
                <w:szCs w:val="25"/>
              </w:rPr>
              <w:t> </w:t>
            </w:r>
            <w:r w:rsidRPr="0095327E">
              <w:rPr>
                <w:rFonts w:cstheme="minorHAnsi"/>
                <w:b/>
                <w:color w:val="F32836"/>
                <w:sz w:val="25"/>
                <w:szCs w:val="25"/>
              </w:rPr>
              <w:t>r.</w:t>
            </w:r>
          </w:p>
          <w:p w14:paraId="149C3094" w14:textId="0993CC6A" w:rsidR="00AF1F52" w:rsidRPr="00AF1F52" w:rsidRDefault="00AF1F52" w:rsidP="00AF1F52">
            <w:pPr>
              <w:spacing w:after="0" w:line="240" w:lineRule="auto"/>
              <w:ind w:right="34"/>
              <w:contextualSpacing/>
              <w:jc w:val="both"/>
              <w:rPr>
                <w:rFonts w:eastAsia="Times New Roman" w:cstheme="minorHAnsi"/>
              </w:rPr>
            </w:pPr>
            <w:r w:rsidRPr="00AF1F52">
              <w:rPr>
                <w:rFonts w:cstheme="minorHAnsi"/>
                <w:b/>
                <w:sz w:val="18"/>
                <w:szCs w:val="18"/>
              </w:rPr>
              <w:t>UWAGA!</w:t>
            </w:r>
            <w:r w:rsidRPr="00AF1F52">
              <w:rPr>
                <w:rFonts w:cstheme="minorHAnsi"/>
                <w:sz w:val="18"/>
                <w:szCs w:val="18"/>
              </w:rPr>
              <w:t xml:space="preserve"> Liczba miejsc ograniczona. O udziale w szkoleniu decyduje kolejność zgłoszeń. Zgłoszenie na szkolenie musi zostać potwierdzone przesłaniem do Ośrodka karty zgłoszenia. Brak pisemnej rezygnacji ze szkolenia najpóźniej na trzy dni robocze przed terminem jest równoznaczny z</w:t>
            </w:r>
            <w:r w:rsidR="00B41BC3">
              <w:rPr>
                <w:rFonts w:cstheme="minorHAnsi"/>
                <w:sz w:val="18"/>
                <w:szCs w:val="18"/>
              </w:rPr>
              <w:t> </w:t>
            </w:r>
            <w:r w:rsidRPr="00AF1F52">
              <w:rPr>
                <w:rFonts w:cstheme="minorHAnsi"/>
                <w:sz w:val="18"/>
                <w:szCs w:val="18"/>
              </w:rPr>
              <w:t xml:space="preserve">obciążeniem Państwa należnością za szkolenie niezależnie od przyczyny rezygnacji. </w:t>
            </w:r>
            <w:r w:rsidR="0087280B" w:rsidRPr="000863D3">
              <w:rPr>
                <w:rFonts w:cstheme="minorHAnsi"/>
                <w:color w:val="EE0000"/>
                <w:sz w:val="18"/>
                <w:szCs w:val="18"/>
              </w:rPr>
              <w:t>Płatność należy uregulować przelewem na podstawie faktury w</w:t>
            </w:r>
            <w:r w:rsidR="00B41BC3">
              <w:rPr>
                <w:rFonts w:cstheme="minorHAnsi"/>
                <w:color w:val="EE0000"/>
                <w:sz w:val="18"/>
                <w:szCs w:val="18"/>
              </w:rPr>
              <w:t> </w:t>
            </w:r>
            <w:proofErr w:type="spellStart"/>
            <w:r w:rsidR="0087280B" w:rsidRPr="000863D3">
              <w:rPr>
                <w:rFonts w:cstheme="minorHAnsi"/>
                <w:color w:val="EE0000"/>
                <w:sz w:val="18"/>
                <w:szCs w:val="18"/>
              </w:rPr>
              <w:t>KSeF</w:t>
            </w:r>
            <w:proofErr w:type="spellEnd"/>
            <w:r w:rsidR="0087280B" w:rsidRPr="000863D3">
              <w:rPr>
                <w:rFonts w:cstheme="minorHAnsi"/>
                <w:color w:val="EE0000"/>
                <w:sz w:val="18"/>
                <w:szCs w:val="18"/>
              </w:rPr>
              <w:t>.</w:t>
            </w:r>
          </w:p>
        </w:tc>
      </w:tr>
    </w:tbl>
    <w:p w14:paraId="4BF6EF47" w14:textId="77777777" w:rsidR="0086506B" w:rsidRPr="0086506B" w:rsidRDefault="0086506B" w:rsidP="0086506B">
      <w:pPr>
        <w:widowControl w:val="0"/>
        <w:autoSpaceDE w:val="0"/>
        <w:autoSpaceDN w:val="0"/>
        <w:adjustRightInd w:val="0"/>
        <w:spacing w:after="0" w:line="216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192EDD42" w14:textId="684ADA9A" w:rsidR="00BB021C" w:rsidRDefault="00BB021C" w:rsidP="0086506B">
      <w:pPr>
        <w:widowControl w:val="0"/>
        <w:autoSpaceDE w:val="0"/>
        <w:autoSpaceDN w:val="0"/>
        <w:adjustRightInd w:val="0"/>
        <w:spacing w:after="0" w:line="216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1AB140E8" w14:textId="77777777" w:rsidR="00AF1F52" w:rsidRDefault="00AF1F52" w:rsidP="0086506B">
      <w:pPr>
        <w:widowControl w:val="0"/>
        <w:autoSpaceDE w:val="0"/>
        <w:autoSpaceDN w:val="0"/>
        <w:adjustRightInd w:val="0"/>
        <w:spacing w:after="0" w:line="216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3605AC34" w14:textId="2F4F885B" w:rsidR="0086506B" w:rsidRPr="0086506B" w:rsidRDefault="0086506B" w:rsidP="0086506B">
      <w:pPr>
        <w:widowControl w:val="0"/>
        <w:autoSpaceDE w:val="0"/>
        <w:autoSpaceDN w:val="0"/>
        <w:adjustRightInd w:val="0"/>
        <w:spacing w:after="0" w:line="216" w:lineRule="auto"/>
        <w:rPr>
          <w:rFonts w:ascii="Calibri" w:eastAsia="Times New Roman" w:hAnsi="Calibri" w:cs="Calibri"/>
          <w:b/>
          <w:sz w:val="20"/>
          <w:szCs w:val="20"/>
        </w:rPr>
      </w:pPr>
      <w:r w:rsidRPr="0086506B">
        <w:rPr>
          <w:rFonts w:ascii="Calibri" w:eastAsia="Times New Roman" w:hAnsi="Calibri" w:cs="Calibri"/>
          <w:b/>
          <w:sz w:val="20"/>
          <w:szCs w:val="20"/>
        </w:rPr>
        <w:t xml:space="preserve">Podpis osoby upoważnionej </w:t>
      </w:r>
      <w:r w:rsidRPr="0086506B">
        <w:rPr>
          <w:rFonts w:ascii="Calibri" w:eastAsia="Times New Roman" w:hAnsi="Calibri" w:cs="Calibri"/>
          <w:sz w:val="20"/>
          <w:szCs w:val="20"/>
        </w:rPr>
        <w:t>____________________________________</w:t>
      </w:r>
    </w:p>
    <w:sectPr w:rsidR="0086506B" w:rsidRPr="0086506B" w:rsidSect="0011772B">
      <w:pgSz w:w="11906" w:h="16838"/>
      <w:pgMar w:top="284" w:right="566" w:bottom="426" w:left="567" w:header="708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E6102" w14:textId="77777777" w:rsidR="00485B34" w:rsidRDefault="00485B34" w:rsidP="0077655C">
      <w:pPr>
        <w:spacing w:after="0" w:line="240" w:lineRule="auto"/>
      </w:pPr>
      <w:r>
        <w:separator/>
      </w:r>
    </w:p>
  </w:endnote>
  <w:endnote w:type="continuationSeparator" w:id="0">
    <w:p w14:paraId="474E51A1" w14:textId="77777777" w:rsidR="00485B34" w:rsidRDefault="00485B34" w:rsidP="0077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8962F" w14:textId="77777777" w:rsidR="00485B34" w:rsidRDefault="00485B34" w:rsidP="0077655C">
      <w:pPr>
        <w:spacing w:after="0" w:line="240" w:lineRule="auto"/>
      </w:pPr>
      <w:r>
        <w:separator/>
      </w:r>
    </w:p>
  </w:footnote>
  <w:footnote w:type="continuationSeparator" w:id="0">
    <w:p w14:paraId="5A35F6EE" w14:textId="77777777" w:rsidR="00485B34" w:rsidRDefault="00485B34" w:rsidP="00776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52222BC"/>
    <w:multiLevelType w:val="multilevel"/>
    <w:tmpl w:val="600E7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2D772A2"/>
    <w:multiLevelType w:val="hybridMultilevel"/>
    <w:tmpl w:val="B00E79D8"/>
    <w:lvl w:ilvl="0" w:tplc="DA64B2D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57E60"/>
    <w:multiLevelType w:val="hybridMultilevel"/>
    <w:tmpl w:val="E5E66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05203"/>
    <w:multiLevelType w:val="hybridMultilevel"/>
    <w:tmpl w:val="F448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81979"/>
    <w:multiLevelType w:val="hybridMultilevel"/>
    <w:tmpl w:val="B6183A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9E770E"/>
    <w:multiLevelType w:val="hybridMultilevel"/>
    <w:tmpl w:val="5F3CDA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061ABC"/>
    <w:multiLevelType w:val="hybridMultilevel"/>
    <w:tmpl w:val="F54CFD34"/>
    <w:lvl w:ilvl="0" w:tplc="C2360722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FE7D0A"/>
    <w:multiLevelType w:val="hybridMultilevel"/>
    <w:tmpl w:val="2344715A"/>
    <w:lvl w:ilvl="0" w:tplc="743CABAA">
      <w:start w:val="1"/>
      <w:numFmt w:val="decimal"/>
      <w:lvlText w:val="%1."/>
      <w:lvlJc w:val="left"/>
      <w:pPr>
        <w:ind w:left="454" w:hanging="454"/>
      </w:pPr>
      <w:rPr>
        <w:rFonts w:asciiTheme="minorHAnsi" w:hAnsiTheme="minorHAnsi" w:cstheme="minorHAnsi" w:hint="default"/>
        <w:color w:val="000000"/>
        <w:sz w:val="28"/>
        <w:szCs w:val="4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B3CCC"/>
    <w:multiLevelType w:val="hybridMultilevel"/>
    <w:tmpl w:val="3E3E2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90B21"/>
    <w:multiLevelType w:val="hybridMultilevel"/>
    <w:tmpl w:val="336C2A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0B01CA"/>
    <w:multiLevelType w:val="hybridMultilevel"/>
    <w:tmpl w:val="B8F65E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FF1394"/>
    <w:multiLevelType w:val="hybridMultilevel"/>
    <w:tmpl w:val="49AA82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336857"/>
    <w:multiLevelType w:val="hybridMultilevel"/>
    <w:tmpl w:val="5D7E0C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4E0313"/>
    <w:multiLevelType w:val="hybridMultilevel"/>
    <w:tmpl w:val="4C8C2866"/>
    <w:lvl w:ilvl="0" w:tplc="3636075A">
      <w:numFmt w:val="bullet"/>
      <w:lvlText w:val="−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82447"/>
    <w:multiLevelType w:val="hybridMultilevel"/>
    <w:tmpl w:val="D50E08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6584711">
    <w:abstractNumId w:val="9"/>
  </w:num>
  <w:num w:numId="2" w16cid:durableId="361368658">
    <w:abstractNumId w:val="6"/>
  </w:num>
  <w:num w:numId="3" w16cid:durableId="77017709">
    <w:abstractNumId w:val="1"/>
  </w:num>
  <w:num w:numId="4" w16cid:durableId="1363629493">
    <w:abstractNumId w:val="11"/>
  </w:num>
  <w:num w:numId="5" w16cid:durableId="1085109301">
    <w:abstractNumId w:val="14"/>
  </w:num>
  <w:num w:numId="6" w16cid:durableId="2094859545">
    <w:abstractNumId w:val="4"/>
  </w:num>
  <w:num w:numId="7" w16cid:durableId="1419448512">
    <w:abstractNumId w:val="12"/>
  </w:num>
  <w:num w:numId="8" w16cid:durableId="1704015393">
    <w:abstractNumId w:val="10"/>
  </w:num>
  <w:num w:numId="9" w16cid:durableId="2137065539">
    <w:abstractNumId w:val="7"/>
  </w:num>
  <w:num w:numId="10" w16cid:durableId="557671608">
    <w:abstractNumId w:val="5"/>
  </w:num>
  <w:num w:numId="11" w16cid:durableId="512040577">
    <w:abstractNumId w:val="13"/>
  </w:num>
  <w:num w:numId="12" w16cid:durableId="1612475967">
    <w:abstractNumId w:val="8"/>
  </w:num>
  <w:num w:numId="13" w16cid:durableId="298805305">
    <w:abstractNumId w:val="15"/>
  </w:num>
  <w:num w:numId="14" w16cid:durableId="1643148456">
    <w:abstractNumId w:val="2"/>
  </w:num>
  <w:num w:numId="15" w16cid:durableId="47483924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16"/>
    <w:rsid w:val="000014A1"/>
    <w:rsid w:val="00004216"/>
    <w:rsid w:val="00014A29"/>
    <w:rsid w:val="0002472D"/>
    <w:rsid w:val="00024EBC"/>
    <w:rsid w:val="0002512E"/>
    <w:rsid w:val="00027F93"/>
    <w:rsid w:val="000325FE"/>
    <w:rsid w:val="000326FE"/>
    <w:rsid w:val="00037102"/>
    <w:rsid w:val="00040FAE"/>
    <w:rsid w:val="00042AAA"/>
    <w:rsid w:val="00045E95"/>
    <w:rsid w:val="00050560"/>
    <w:rsid w:val="00057B4D"/>
    <w:rsid w:val="00062EBF"/>
    <w:rsid w:val="00064F53"/>
    <w:rsid w:val="00067BB3"/>
    <w:rsid w:val="00070562"/>
    <w:rsid w:val="000715DE"/>
    <w:rsid w:val="0007231C"/>
    <w:rsid w:val="00072F38"/>
    <w:rsid w:val="00081761"/>
    <w:rsid w:val="00087222"/>
    <w:rsid w:val="00087BB5"/>
    <w:rsid w:val="000905F5"/>
    <w:rsid w:val="000919A0"/>
    <w:rsid w:val="00092B18"/>
    <w:rsid w:val="0009478D"/>
    <w:rsid w:val="000964AF"/>
    <w:rsid w:val="000A01D9"/>
    <w:rsid w:val="000A184F"/>
    <w:rsid w:val="000A6D1A"/>
    <w:rsid w:val="000A7C09"/>
    <w:rsid w:val="000B1C66"/>
    <w:rsid w:val="000B7D3B"/>
    <w:rsid w:val="000C369B"/>
    <w:rsid w:val="000D16A1"/>
    <w:rsid w:val="000D321E"/>
    <w:rsid w:val="000D5670"/>
    <w:rsid w:val="000E2265"/>
    <w:rsid w:val="000E43D6"/>
    <w:rsid w:val="000E4C6F"/>
    <w:rsid w:val="000F10B2"/>
    <w:rsid w:val="000F53E3"/>
    <w:rsid w:val="000F71C7"/>
    <w:rsid w:val="00110349"/>
    <w:rsid w:val="0011122E"/>
    <w:rsid w:val="001122A1"/>
    <w:rsid w:val="00112A5B"/>
    <w:rsid w:val="0011772B"/>
    <w:rsid w:val="00130FD6"/>
    <w:rsid w:val="00134EC6"/>
    <w:rsid w:val="00136FF4"/>
    <w:rsid w:val="00137214"/>
    <w:rsid w:val="001372A1"/>
    <w:rsid w:val="00137713"/>
    <w:rsid w:val="00143076"/>
    <w:rsid w:val="00145561"/>
    <w:rsid w:val="00150109"/>
    <w:rsid w:val="00157B7B"/>
    <w:rsid w:val="00164E47"/>
    <w:rsid w:val="00171A03"/>
    <w:rsid w:val="00172AAD"/>
    <w:rsid w:val="00174698"/>
    <w:rsid w:val="001805E8"/>
    <w:rsid w:val="0018143D"/>
    <w:rsid w:val="001858A7"/>
    <w:rsid w:val="0019113E"/>
    <w:rsid w:val="00193BB3"/>
    <w:rsid w:val="00194854"/>
    <w:rsid w:val="00194AE9"/>
    <w:rsid w:val="001B3A48"/>
    <w:rsid w:val="001B560A"/>
    <w:rsid w:val="001C3F69"/>
    <w:rsid w:val="001C7419"/>
    <w:rsid w:val="001D037D"/>
    <w:rsid w:val="001D7539"/>
    <w:rsid w:val="001E04D9"/>
    <w:rsid w:val="001E7470"/>
    <w:rsid w:val="00200220"/>
    <w:rsid w:val="00200767"/>
    <w:rsid w:val="00200FEB"/>
    <w:rsid w:val="002026C4"/>
    <w:rsid w:val="00206278"/>
    <w:rsid w:val="002116B5"/>
    <w:rsid w:val="00213E2B"/>
    <w:rsid w:val="00214322"/>
    <w:rsid w:val="002143E0"/>
    <w:rsid w:val="00214564"/>
    <w:rsid w:val="00216B23"/>
    <w:rsid w:val="002174B8"/>
    <w:rsid w:val="00220F8B"/>
    <w:rsid w:val="00224649"/>
    <w:rsid w:val="00224E06"/>
    <w:rsid w:val="0022753E"/>
    <w:rsid w:val="00231E19"/>
    <w:rsid w:val="00232912"/>
    <w:rsid w:val="0023491D"/>
    <w:rsid w:val="00237F2E"/>
    <w:rsid w:val="002452AA"/>
    <w:rsid w:val="00245F30"/>
    <w:rsid w:val="0025290A"/>
    <w:rsid w:val="00256576"/>
    <w:rsid w:val="00260969"/>
    <w:rsid w:val="00262FFC"/>
    <w:rsid w:val="002647D8"/>
    <w:rsid w:val="00271025"/>
    <w:rsid w:val="00271F2C"/>
    <w:rsid w:val="00272E2C"/>
    <w:rsid w:val="00273CBB"/>
    <w:rsid w:val="002836E9"/>
    <w:rsid w:val="00295A48"/>
    <w:rsid w:val="00295BF6"/>
    <w:rsid w:val="002A14F1"/>
    <w:rsid w:val="002A2001"/>
    <w:rsid w:val="002A2321"/>
    <w:rsid w:val="002A7247"/>
    <w:rsid w:val="002C2652"/>
    <w:rsid w:val="002C394B"/>
    <w:rsid w:val="002C3EEA"/>
    <w:rsid w:val="002C457E"/>
    <w:rsid w:val="002D71E7"/>
    <w:rsid w:val="002E3F1B"/>
    <w:rsid w:val="002E7E5F"/>
    <w:rsid w:val="002F1AF7"/>
    <w:rsid w:val="002F1F25"/>
    <w:rsid w:val="002F49DB"/>
    <w:rsid w:val="002F53C9"/>
    <w:rsid w:val="002F5689"/>
    <w:rsid w:val="002F62AB"/>
    <w:rsid w:val="00304BC2"/>
    <w:rsid w:val="00304CD8"/>
    <w:rsid w:val="00306A48"/>
    <w:rsid w:val="00307122"/>
    <w:rsid w:val="00307E90"/>
    <w:rsid w:val="003111B2"/>
    <w:rsid w:val="003150C5"/>
    <w:rsid w:val="00315F27"/>
    <w:rsid w:val="00320C31"/>
    <w:rsid w:val="003211CE"/>
    <w:rsid w:val="00323A18"/>
    <w:rsid w:val="00323CA6"/>
    <w:rsid w:val="00327A92"/>
    <w:rsid w:val="003311C0"/>
    <w:rsid w:val="00335A5D"/>
    <w:rsid w:val="0035146E"/>
    <w:rsid w:val="00352E4A"/>
    <w:rsid w:val="0035436E"/>
    <w:rsid w:val="0035620E"/>
    <w:rsid w:val="00364A48"/>
    <w:rsid w:val="003666E0"/>
    <w:rsid w:val="00367C84"/>
    <w:rsid w:val="00373FFB"/>
    <w:rsid w:val="00383EB8"/>
    <w:rsid w:val="00384529"/>
    <w:rsid w:val="00386E7E"/>
    <w:rsid w:val="00390835"/>
    <w:rsid w:val="00393C73"/>
    <w:rsid w:val="003956B5"/>
    <w:rsid w:val="00396BE5"/>
    <w:rsid w:val="00397507"/>
    <w:rsid w:val="003A0D14"/>
    <w:rsid w:val="003A3979"/>
    <w:rsid w:val="003B1159"/>
    <w:rsid w:val="003B1CB0"/>
    <w:rsid w:val="003C1B93"/>
    <w:rsid w:val="003C3E2F"/>
    <w:rsid w:val="003C5905"/>
    <w:rsid w:val="003C5CD4"/>
    <w:rsid w:val="003C6E2A"/>
    <w:rsid w:val="003C7720"/>
    <w:rsid w:val="003E055D"/>
    <w:rsid w:val="003E28E7"/>
    <w:rsid w:val="003E5824"/>
    <w:rsid w:val="003F3166"/>
    <w:rsid w:val="003F7935"/>
    <w:rsid w:val="00404458"/>
    <w:rsid w:val="00406BFE"/>
    <w:rsid w:val="00407181"/>
    <w:rsid w:val="00413ACE"/>
    <w:rsid w:val="00417419"/>
    <w:rsid w:val="004249C0"/>
    <w:rsid w:val="004358B8"/>
    <w:rsid w:val="00440B55"/>
    <w:rsid w:val="00444A3A"/>
    <w:rsid w:val="00446C1B"/>
    <w:rsid w:val="0045228C"/>
    <w:rsid w:val="00453499"/>
    <w:rsid w:val="00457735"/>
    <w:rsid w:val="0046470F"/>
    <w:rsid w:val="00465FED"/>
    <w:rsid w:val="004750C1"/>
    <w:rsid w:val="004837E5"/>
    <w:rsid w:val="00485B34"/>
    <w:rsid w:val="00495093"/>
    <w:rsid w:val="004A2750"/>
    <w:rsid w:val="004A3502"/>
    <w:rsid w:val="004B2CB1"/>
    <w:rsid w:val="004B3B24"/>
    <w:rsid w:val="004B661E"/>
    <w:rsid w:val="004C7832"/>
    <w:rsid w:val="004C79B8"/>
    <w:rsid w:val="004D14FD"/>
    <w:rsid w:val="004D2E81"/>
    <w:rsid w:val="004D3F8E"/>
    <w:rsid w:val="004D7526"/>
    <w:rsid w:val="004E1C72"/>
    <w:rsid w:val="004E663B"/>
    <w:rsid w:val="004F3D23"/>
    <w:rsid w:val="00503E62"/>
    <w:rsid w:val="00507F22"/>
    <w:rsid w:val="0051088C"/>
    <w:rsid w:val="00517CA5"/>
    <w:rsid w:val="005242A6"/>
    <w:rsid w:val="00526354"/>
    <w:rsid w:val="005264BE"/>
    <w:rsid w:val="00526FB4"/>
    <w:rsid w:val="005430C5"/>
    <w:rsid w:val="00543CD7"/>
    <w:rsid w:val="00544CAE"/>
    <w:rsid w:val="00547CDE"/>
    <w:rsid w:val="005503A4"/>
    <w:rsid w:val="00550CC7"/>
    <w:rsid w:val="0055641E"/>
    <w:rsid w:val="0055740D"/>
    <w:rsid w:val="0056031C"/>
    <w:rsid w:val="00565A1C"/>
    <w:rsid w:val="00571D87"/>
    <w:rsid w:val="0057298C"/>
    <w:rsid w:val="005742F7"/>
    <w:rsid w:val="00580DB6"/>
    <w:rsid w:val="0058688A"/>
    <w:rsid w:val="00596C70"/>
    <w:rsid w:val="005A2330"/>
    <w:rsid w:val="005A6688"/>
    <w:rsid w:val="005C1374"/>
    <w:rsid w:val="005C2F62"/>
    <w:rsid w:val="005C42E5"/>
    <w:rsid w:val="005C6BB0"/>
    <w:rsid w:val="005D2F99"/>
    <w:rsid w:val="005E1FAD"/>
    <w:rsid w:val="005E4E29"/>
    <w:rsid w:val="00600517"/>
    <w:rsid w:val="00603B88"/>
    <w:rsid w:val="0060594C"/>
    <w:rsid w:val="00610642"/>
    <w:rsid w:val="00613376"/>
    <w:rsid w:val="006165CB"/>
    <w:rsid w:val="00620CE2"/>
    <w:rsid w:val="006232A3"/>
    <w:rsid w:val="00625A97"/>
    <w:rsid w:val="00632BF4"/>
    <w:rsid w:val="00642219"/>
    <w:rsid w:val="006435D1"/>
    <w:rsid w:val="00643817"/>
    <w:rsid w:val="0064543F"/>
    <w:rsid w:val="00645C00"/>
    <w:rsid w:val="00647EC3"/>
    <w:rsid w:val="00651951"/>
    <w:rsid w:val="00651E93"/>
    <w:rsid w:val="00653395"/>
    <w:rsid w:val="00663242"/>
    <w:rsid w:val="006635BB"/>
    <w:rsid w:val="006671A6"/>
    <w:rsid w:val="00675373"/>
    <w:rsid w:val="0068173E"/>
    <w:rsid w:val="0069300B"/>
    <w:rsid w:val="00695C73"/>
    <w:rsid w:val="00696C78"/>
    <w:rsid w:val="006A61D5"/>
    <w:rsid w:val="006A7E73"/>
    <w:rsid w:val="006C50E9"/>
    <w:rsid w:val="006D2FB0"/>
    <w:rsid w:val="006D5153"/>
    <w:rsid w:val="006D5614"/>
    <w:rsid w:val="006E0CAF"/>
    <w:rsid w:val="006E3921"/>
    <w:rsid w:val="006E5FD4"/>
    <w:rsid w:val="006E683D"/>
    <w:rsid w:val="006E6C49"/>
    <w:rsid w:val="006E7520"/>
    <w:rsid w:val="006F14C2"/>
    <w:rsid w:val="006F3697"/>
    <w:rsid w:val="006F62F6"/>
    <w:rsid w:val="007044C8"/>
    <w:rsid w:val="00705C48"/>
    <w:rsid w:val="00710037"/>
    <w:rsid w:val="00710EB8"/>
    <w:rsid w:val="007120C2"/>
    <w:rsid w:val="0071596E"/>
    <w:rsid w:val="00720966"/>
    <w:rsid w:val="00730F6E"/>
    <w:rsid w:val="0073277D"/>
    <w:rsid w:val="00733470"/>
    <w:rsid w:val="00734817"/>
    <w:rsid w:val="00736DF9"/>
    <w:rsid w:val="007374DB"/>
    <w:rsid w:val="00737933"/>
    <w:rsid w:val="00737AE6"/>
    <w:rsid w:val="007403E0"/>
    <w:rsid w:val="007437FE"/>
    <w:rsid w:val="00744326"/>
    <w:rsid w:val="00746830"/>
    <w:rsid w:val="00750CAE"/>
    <w:rsid w:val="00757FC4"/>
    <w:rsid w:val="00760817"/>
    <w:rsid w:val="007619A4"/>
    <w:rsid w:val="00761FB4"/>
    <w:rsid w:val="00765142"/>
    <w:rsid w:val="00774B0B"/>
    <w:rsid w:val="0077655C"/>
    <w:rsid w:val="00776875"/>
    <w:rsid w:val="0077799E"/>
    <w:rsid w:val="00782ECA"/>
    <w:rsid w:val="00786FB5"/>
    <w:rsid w:val="00791006"/>
    <w:rsid w:val="00791171"/>
    <w:rsid w:val="00791C59"/>
    <w:rsid w:val="00793B50"/>
    <w:rsid w:val="0079581E"/>
    <w:rsid w:val="00795966"/>
    <w:rsid w:val="007A15F7"/>
    <w:rsid w:val="007A1796"/>
    <w:rsid w:val="007A1F45"/>
    <w:rsid w:val="007A5F07"/>
    <w:rsid w:val="007A7049"/>
    <w:rsid w:val="007B0880"/>
    <w:rsid w:val="007B35A5"/>
    <w:rsid w:val="007B3A90"/>
    <w:rsid w:val="007C0A28"/>
    <w:rsid w:val="007D39BA"/>
    <w:rsid w:val="007D4DF0"/>
    <w:rsid w:val="007E003F"/>
    <w:rsid w:val="007E6666"/>
    <w:rsid w:val="007F3387"/>
    <w:rsid w:val="007F3682"/>
    <w:rsid w:val="007F7E99"/>
    <w:rsid w:val="0080277D"/>
    <w:rsid w:val="0080363C"/>
    <w:rsid w:val="0080631F"/>
    <w:rsid w:val="0081011A"/>
    <w:rsid w:val="00812219"/>
    <w:rsid w:val="00813C3C"/>
    <w:rsid w:val="00817BEF"/>
    <w:rsid w:val="00821186"/>
    <w:rsid w:val="008217E8"/>
    <w:rsid w:val="00833F75"/>
    <w:rsid w:val="0083504E"/>
    <w:rsid w:val="00835133"/>
    <w:rsid w:val="00843170"/>
    <w:rsid w:val="0084374A"/>
    <w:rsid w:val="008460FD"/>
    <w:rsid w:val="008538AA"/>
    <w:rsid w:val="008544F2"/>
    <w:rsid w:val="00855D3E"/>
    <w:rsid w:val="00860E52"/>
    <w:rsid w:val="00860F37"/>
    <w:rsid w:val="00861E20"/>
    <w:rsid w:val="0086506B"/>
    <w:rsid w:val="008654E1"/>
    <w:rsid w:val="008669CA"/>
    <w:rsid w:val="0087280B"/>
    <w:rsid w:val="00877116"/>
    <w:rsid w:val="008915AB"/>
    <w:rsid w:val="00893528"/>
    <w:rsid w:val="0089589C"/>
    <w:rsid w:val="008A278D"/>
    <w:rsid w:val="008A428D"/>
    <w:rsid w:val="008B3D11"/>
    <w:rsid w:val="008B5E18"/>
    <w:rsid w:val="008B7060"/>
    <w:rsid w:val="008B751B"/>
    <w:rsid w:val="008B7D55"/>
    <w:rsid w:val="008C0849"/>
    <w:rsid w:val="008C140A"/>
    <w:rsid w:val="008C245A"/>
    <w:rsid w:val="008D02CD"/>
    <w:rsid w:val="008D1812"/>
    <w:rsid w:val="008D6B56"/>
    <w:rsid w:val="008E0F98"/>
    <w:rsid w:val="008E1F79"/>
    <w:rsid w:val="008F0576"/>
    <w:rsid w:val="008F3651"/>
    <w:rsid w:val="008F40AF"/>
    <w:rsid w:val="008F7730"/>
    <w:rsid w:val="00903B22"/>
    <w:rsid w:val="00904DAD"/>
    <w:rsid w:val="00904F94"/>
    <w:rsid w:val="009067A9"/>
    <w:rsid w:val="0093184C"/>
    <w:rsid w:val="009319CC"/>
    <w:rsid w:val="00935A74"/>
    <w:rsid w:val="0094567A"/>
    <w:rsid w:val="009456F2"/>
    <w:rsid w:val="00946965"/>
    <w:rsid w:val="009507A5"/>
    <w:rsid w:val="0095327E"/>
    <w:rsid w:val="0095527F"/>
    <w:rsid w:val="0095554D"/>
    <w:rsid w:val="0095661F"/>
    <w:rsid w:val="00963FBD"/>
    <w:rsid w:val="00964BEB"/>
    <w:rsid w:val="00970D7F"/>
    <w:rsid w:val="00971EB2"/>
    <w:rsid w:val="00971FAE"/>
    <w:rsid w:val="00972B9C"/>
    <w:rsid w:val="00974695"/>
    <w:rsid w:val="00987164"/>
    <w:rsid w:val="0099271E"/>
    <w:rsid w:val="0099314E"/>
    <w:rsid w:val="009A3940"/>
    <w:rsid w:val="009A586E"/>
    <w:rsid w:val="009B25D1"/>
    <w:rsid w:val="009D03A9"/>
    <w:rsid w:val="009D3F71"/>
    <w:rsid w:val="009D456A"/>
    <w:rsid w:val="009D51C6"/>
    <w:rsid w:val="009F3179"/>
    <w:rsid w:val="009F4EDD"/>
    <w:rsid w:val="009F6FC1"/>
    <w:rsid w:val="00A07534"/>
    <w:rsid w:val="00A1207B"/>
    <w:rsid w:val="00A134F1"/>
    <w:rsid w:val="00A203CA"/>
    <w:rsid w:val="00A20B40"/>
    <w:rsid w:val="00A27C46"/>
    <w:rsid w:val="00A4215F"/>
    <w:rsid w:val="00A43D8C"/>
    <w:rsid w:val="00A46BF3"/>
    <w:rsid w:val="00A505F9"/>
    <w:rsid w:val="00A50678"/>
    <w:rsid w:val="00A5137A"/>
    <w:rsid w:val="00A517FF"/>
    <w:rsid w:val="00A55B2A"/>
    <w:rsid w:val="00A57B17"/>
    <w:rsid w:val="00A66527"/>
    <w:rsid w:val="00A701C1"/>
    <w:rsid w:val="00A7228D"/>
    <w:rsid w:val="00A742A5"/>
    <w:rsid w:val="00A75B8A"/>
    <w:rsid w:val="00A76567"/>
    <w:rsid w:val="00A776C3"/>
    <w:rsid w:val="00A77D26"/>
    <w:rsid w:val="00A816D3"/>
    <w:rsid w:val="00A853C6"/>
    <w:rsid w:val="00A85839"/>
    <w:rsid w:val="00A87619"/>
    <w:rsid w:val="00A90BF2"/>
    <w:rsid w:val="00A91B6C"/>
    <w:rsid w:val="00A92B5D"/>
    <w:rsid w:val="00A95E81"/>
    <w:rsid w:val="00A96B3B"/>
    <w:rsid w:val="00AB3022"/>
    <w:rsid w:val="00AB3F2A"/>
    <w:rsid w:val="00AB6CF3"/>
    <w:rsid w:val="00AC3D81"/>
    <w:rsid w:val="00AC44E5"/>
    <w:rsid w:val="00AD41C1"/>
    <w:rsid w:val="00AF1F52"/>
    <w:rsid w:val="00AF57D4"/>
    <w:rsid w:val="00AF645E"/>
    <w:rsid w:val="00B0432F"/>
    <w:rsid w:val="00B11390"/>
    <w:rsid w:val="00B1307A"/>
    <w:rsid w:val="00B13431"/>
    <w:rsid w:val="00B13F8D"/>
    <w:rsid w:val="00B14B77"/>
    <w:rsid w:val="00B20449"/>
    <w:rsid w:val="00B234B4"/>
    <w:rsid w:val="00B23E56"/>
    <w:rsid w:val="00B249B9"/>
    <w:rsid w:val="00B27F3B"/>
    <w:rsid w:val="00B32028"/>
    <w:rsid w:val="00B338E0"/>
    <w:rsid w:val="00B4185D"/>
    <w:rsid w:val="00B41BC3"/>
    <w:rsid w:val="00B46B2A"/>
    <w:rsid w:val="00B50288"/>
    <w:rsid w:val="00B50DA9"/>
    <w:rsid w:val="00B516BF"/>
    <w:rsid w:val="00B52256"/>
    <w:rsid w:val="00B53F14"/>
    <w:rsid w:val="00B55F2C"/>
    <w:rsid w:val="00B5691C"/>
    <w:rsid w:val="00B57AF4"/>
    <w:rsid w:val="00B57DA5"/>
    <w:rsid w:val="00B720A8"/>
    <w:rsid w:val="00B74DAC"/>
    <w:rsid w:val="00B7612F"/>
    <w:rsid w:val="00B8223A"/>
    <w:rsid w:val="00B838E9"/>
    <w:rsid w:val="00B8718F"/>
    <w:rsid w:val="00B96AC9"/>
    <w:rsid w:val="00BA3246"/>
    <w:rsid w:val="00BA3957"/>
    <w:rsid w:val="00BA5C92"/>
    <w:rsid w:val="00BA7EF0"/>
    <w:rsid w:val="00BB021C"/>
    <w:rsid w:val="00BB5E9F"/>
    <w:rsid w:val="00BB6358"/>
    <w:rsid w:val="00BC15B3"/>
    <w:rsid w:val="00BC4CAF"/>
    <w:rsid w:val="00BD3398"/>
    <w:rsid w:val="00BD4B7D"/>
    <w:rsid w:val="00BD4EA6"/>
    <w:rsid w:val="00BD7961"/>
    <w:rsid w:val="00BE0EE1"/>
    <w:rsid w:val="00BE4179"/>
    <w:rsid w:val="00BE5516"/>
    <w:rsid w:val="00BF0828"/>
    <w:rsid w:val="00BF1BD1"/>
    <w:rsid w:val="00BF3AB8"/>
    <w:rsid w:val="00BF6322"/>
    <w:rsid w:val="00BF73B5"/>
    <w:rsid w:val="00C045FC"/>
    <w:rsid w:val="00C12D16"/>
    <w:rsid w:val="00C13589"/>
    <w:rsid w:val="00C16517"/>
    <w:rsid w:val="00C16B64"/>
    <w:rsid w:val="00C20914"/>
    <w:rsid w:val="00C242ED"/>
    <w:rsid w:val="00C3163E"/>
    <w:rsid w:val="00C402AA"/>
    <w:rsid w:val="00C52457"/>
    <w:rsid w:val="00C619DF"/>
    <w:rsid w:val="00C62590"/>
    <w:rsid w:val="00C651C0"/>
    <w:rsid w:val="00C70733"/>
    <w:rsid w:val="00C716C4"/>
    <w:rsid w:val="00C744BA"/>
    <w:rsid w:val="00C774CE"/>
    <w:rsid w:val="00C858AD"/>
    <w:rsid w:val="00C87332"/>
    <w:rsid w:val="00C95C11"/>
    <w:rsid w:val="00CA079E"/>
    <w:rsid w:val="00CA107A"/>
    <w:rsid w:val="00CA1A2F"/>
    <w:rsid w:val="00CA439F"/>
    <w:rsid w:val="00CA5576"/>
    <w:rsid w:val="00CB36AE"/>
    <w:rsid w:val="00CB4C3C"/>
    <w:rsid w:val="00CB6770"/>
    <w:rsid w:val="00CC2A05"/>
    <w:rsid w:val="00CD3FEA"/>
    <w:rsid w:val="00CD7508"/>
    <w:rsid w:val="00CE0847"/>
    <w:rsid w:val="00CE5B6B"/>
    <w:rsid w:val="00CF4B8A"/>
    <w:rsid w:val="00CF61BA"/>
    <w:rsid w:val="00D00815"/>
    <w:rsid w:val="00D00C57"/>
    <w:rsid w:val="00D02BBB"/>
    <w:rsid w:val="00D03C95"/>
    <w:rsid w:val="00D12839"/>
    <w:rsid w:val="00D147E5"/>
    <w:rsid w:val="00D151B2"/>
    <w:rsid w:val="00D27456"/>
    <w:rsid w:val="00D32487"/>
    <w:rsid w:val="00D32A9F"/>
    <w:rsid w:val="00D32DBE"/>
    <w:rsid w:val="00D32EFA"/>
    <w:rsid w:val="00D335A0"/>
    <w:rsid w:val="00D368F0"/>
    <w:rsid w:val="00D37769"/>
    <w:rsid w:val="00D46C69"/>
    <w:rsid w:val="00D50E40"/>
    <w:rsid w:val="00D51886"/>
    <w:rsid w:val="00D52360"/>
    <w:rsid w:val="00D53253"/>
    <w:rsid w:val="00D576C8"/>
    <w:rsid w:val="00D62436"/>
    <w:rsid w:val="00D71D30"/>
    <w:rsid w:val="00D829A2"/>
    <w:rsid w:val="00D85885"/>
    <w:rsid w:val="00D86FF2"/>
    <w:rsid w:val="00D91A21"/>
    <w:rsid w:val="00DA0BFF"/>
    <w:rsid w:val="00DA3BEF"/>
    <w:rsid w:val="00DC10B5"/>
    <w:rsid w:val="00DC1168"/>
    <w:rsid w:val="00DC1A99"/>
    <w:rsid w:val="00DC6759"/>
    <w:rsid w:val="00DD6B25"/>
    <w:rsid w:val="00DE0E67"/>
    <w:rsid w:val="00DE2B8B"/>
    <w:rsid w:val="00DE2C71"/>
    <w:rsid w:val="00DE48D9"/>
    <w:rsid w:val="00DE671C"/>
    <w:rsid w:val="00DE7D4B"/>
    <w:rsid w:val="00DF0AD2"/>
    <w:rsid w:val="00DF0F20"/>
    <w:rsid w:val="00E068ED"/>
    <w:rsid w:val="00E06AB8"/>
    <w:rsid w:val="00E10E09"/>
    <w:rsid w:val="00E121C1"/>
    <w:rsid w:val="00E15623"/>
    <w:rsid w:val="00E157EB"/>
    <w:rsid w:val="00E2449B"/>
    <w:rsid w:val="00E246D3"/>
    <w:rsid w:val="00E34B72"/>
    <w:rsid w:val="00E448F6"/>
    <w:rsid w:val="00E45D19"/>
    <w:rsid w:val="00E47167"/>
    <w:rsid w:val="00E54C0B"/>
    <w:rsid w:val="00E62055"/>
    <w:rsid w:val="00E667A9"/>
    <w:rsid w:val="00E741D6"/>
    <w:rsid w:val="00E82327"/>
    <w:rsid w:val="00E92DCE"/>
    <w:rsid w:val="00E941D9"/>
    <w:rsid w:val="00E9440C"/>
    <w:rsid w:val="00EA3049"/>
    <w:rsid w:val="00EA4FC2"/>
    <w:rsid w:val="00EB2399"/>
    <w:rsid w:val="00EB5065"/>
    <w:rsid w:val="00EB6432"/>
    <w:rsid w:val="00EC296F"/>
    <w:rsid w:val="00EC77AE"/>
    <w:rsid w:val="00ED725F"/>
    <w:rsid w:val="00ED7EDB"/>
    <w:rsid w:val="00EE2B0C"/>
    <w:rsid w:val="00EE310F"/>
    <w:rsid w:val="00EE466B"/>
    <w:rsid w:val="00EE624E"/>
    <w:rsid w:val="00EF4F9D"/>
    <w:rsid w:val="00F0267D"/>
    <w:rsid w:val="00F04690"/>
    <w:rsid w:val="00F0555F"/>
    <w:rsid w:val="00F0762C"/>
    <w:rsid w:val="00F111FA"/>
    <w:rsid w:val="00F14FBF"/>
    <w:rsid w:val="00F16549"/>
    <w:rsid w:val="00F16D62"/>
    <w:rsid w:val="00F16F42"/>
    <w:rsid w:val="00F16FF2"/>
    <w:rsid w:val="00F172D0"/>
    <w:rsid w:val="00F273F9"/>
    <w:rsid w:val="00F51AA6"/>
    <w:rsid w:val="00F54E66"/>
    <w:rsid w:val="00F64FA8"/>
    <w:rsid w:val="00F65B51"/>
    <w:rsid w:val="00F66647"/>
    <w:rsid w:val="00F726B1"/>
    <w:rsid w:val="00F824CA"/>
    <w:rsid w:val="00F8624A"/>
    <w:rsid w:val="00F86CCB"/>
    <w:rsid w:val="00F9034F"/>
    <w:rsid w:val="00F93CC7"/>
    <w:rsid w:val="00F93FDF"/>
    <w:rsid w:val="00FA1033"/>
    <w:rsid w:val="00FA6B2B"/>
    <w:rsid w:val="00FA73FD"/>
    <w:rsid w:val="00FA7996"/>
    <w:rsid w:val="00FB1D5B"/>
    <w:rsid w:val="00FC0DE5"/>
    <w:rsid w:val="00FD048F"/>
    <w:rsid w:val="00FD2B23"/>
    <w:rsid w:val="00FD77AE"/>
    <w:rsid w:val="00FE22F6"/>
    <w:rsid w:val="00FE5ED4"/>
    <w:rsid w:val="00FF0DB6"/>
    <w:rsid w:val="00FF36D6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64142"/>
  <w15:chartTrackingRefBased/>
  <w15:docId w15:val="{ADFC77AD-9697-45C9-A8EA-D34F5D24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57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DE2B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2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32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uiPriority w:val="1"/>
    <w:qFormat/>
    <w:rsid w:val="00877116"/>
    <w:pPr>
      <w:spacing w:before="120" w:after="0" w:line="240" w:lineRule="auto"/>
      <w:ind w:right="101"/>
      <w:jc w:val="center"/>
    </w:pPr>
    <w:rPr>
      <w:rFonts w:asciiTheme="majorHAnsi" w:eastAsia="Candara" w:hAnsiTheme="majorHAnsi" w:cs="Times New Roman"/>
      <w:b/>
      <w:caps/>
      <w:color w:val="FFFFFF" w:themeColor="background1"/>
      <w:sz w:val="40"/>
      <w:szCs w:val="64"/>
      <w:lang w:eastAsia="ja-JP"/>
    </w:rPr>
  </w:style>
  <w:style w:type="character" w:customStyle="1" w:styleId="PodtytuZnak">
    <w:name w:val="Podtytuł Znak"/>
    <w:basedOn w:val="Domylnaczcionkaakapitu"/>
    <w:link w:val="Podtytu"/>
    <w:uiPriority w:val="1"/>
    <w:rsid w:val="00877116"/>
    <w:rPr>
      <w:rFonts w:asciiTheme="majorHAnsi" w:eastAsia="Candara" w:hAnsiTheme="majorHAnsi" w:cs="Times New Roman"/>
      <w:b/>
      <w:caps/>
      <w:color w:val="FFFFFF" w:themeColor="background1"/>
      <w:sz w:val="40"/>
      <w:szCs w:val="64"/>
      <w:lang w:eastAsia="ja-JP"/>
    </w:rPr>
  </w:style>
  <w:style w:type="paragraph" w:styleId="Tytu">
    <w:name w:val="Title"/>
    <w:basedOn w:val="Normalny"/>
    <w:link w:val="TytuZnak"/>
    <w:uiPriority w:val="1"/>
    <w:qFormat/>
    <w:rsid w:val="00877116"/>
    <w:pPr>
      <w:spacing w:after="0" w:line="288" w:lineRule="auto"/>
      <w:ind w:right="101"/>
      <w:jc w:val="center"/>
    </w:pPr>
    <w:rPr>
      <w:rFonts w:asciiTheme="majorHAnsi" w:eastAsia="Candara" w:hAnsiTheme="majorHAnsi" w:cs="Times New Roman"/>
      <w:b/>
      <w:caps/>
      <w:color w:val="FFFFFF" w:themeColor="background1"/>
      <w:sz w:val="68"/>
      <w:szCs w:val="72"/>
      <w:lang w:eastAsia="ja-JP"/>
    </w:rPr>
  </w:style>
  <w:style w:type="character" w:customStyle="1" w:styleId="TytuZnak">
    <w:name w:val="Tytuł Znak"/>
    <w:basedOn w:val="Domylnaczcionkaakapitu"/>
    <w:link w:val="Tytu"/>
    <w:uiPriority w:val="1"/>
    <w:rsid w:val="00877116"/>
    <w:rPr>
      <w:rFonts w:asciiTheme="majorHAnsi" w:eastAsia="Candara" w:hAnsiTheme="majorHAnsi" w:cs="Times New Roman"/>
      <w:b/>
      <w:caps/>
      <w:color w:val="FFFFFF" w:themeColor="background1"/>
      <w:sz w:val="68"/>
      <w:szCs w:val="72"/>
      <w:lang w:eastAsia="ja-JP"/>
    </w:rPr>
  </w:style>
  <w:style w:type="paragraph" w:styleId="Data">
    <w:name w:val="Date"/>
    <w:basedOn w:val="Normalny"/>
    <w:link w:val="DataZnak"/>
    <w:uiPriority w:val="2"/>
    <w:qFormat/>
    <w:rsid w:val="00877116"/>
    <w:pPr>
      <w:spacing w:after="240" w:line="240" w:lineRule="auto"/>
      <w:ind w:right="101"/>
      <w:jc w:val="center"/>
    </w:pPr>
    <w:rPr>
      <w:rFonts w:eastAsia="Candara" w:cs="Times New Roman"/>
      <w:caps/>
      <w:color w:val="FFFFFF" w:themeColor="background1"/>
      <w:sz w:val="32"/>
      <w:szCs w:val="64"/>
      <w:lang w:eastAsia="ja-JP"/>
    </w:rPr>
  </w:style>
  <w:style w:type="character" w:customStyle="1" w:styleId="DataZnak">
    <w:name w:val="Data Znak"/>
    <w:basedOn w:val="Domylnaczcionkaakapitu"/>
    <w:link w:val="Data"/>
    <w:uiPriority w:val="2"/>
    <w:rsid w:val="00877116"/>
    <w:rPr>
      <w:rFonts w:eastAsia="Candara" w:cs="Times New Roman"/>
      <w:caps/>
      <w:color w:val="FFFFFF" w:themeColor="background1"/>
      <w:sz w:val="32"/>
      <w:szCs w:val="64"/>
      <w:lang w:eastAsia="ja-JP"/>
    </w:rPr>
  </w:style>
  <w:style w:type="paragraph" w:customStyle="1" w:styleId="Godzina">
    <w:name w:val="Godzina"/>
    <w:basedOn w:val="Normalny"/>
    <w:uiPriority w:val="2"/>
    <w:qFormat/>
    <w:rsid w:val="00877116"/>
    <w:pPr>
      <w:spacing w:before="120" w:after="240" w:line="240" w:lineRule="auto"/>
      <w:ind w:right="101"/>
      <w:jc w:val="center"/>
    </w:pPr>
    <w:rPr>
      <w:rFonts w:eastAsia="Candara" w:cs="Times New Roman"/>
      <w:caps/>
      <w:color w:val="FFFFFF" w:themeColor="background1"/>
      <w:sz w:val="32"/>
      <w:szCs w:val="64"/>
      <w:lang w:eastAsia="ja-JP"/>
    </w:rPr>
  </w:style>
  <w:style w:type="paragraph" w:customStyle="1" w:styleId="Lokalizacja">
    <w:name w:val="Lokalizacja"/>
    <w:basedOn w:val="Normalny"/>
    <w:uiPriority w:val="3"/>
    <w:qFormat/>
    <w:rsid w:val="00877116"/>
    <w:pPr>
      <w:spacing w:before="120" w:after="0" w:line="240" w:lineRule="auto"/>
      <w:ind w:right="101"/>
      <w:jc w:val="center"/>
    </w:pPr>
    <w:rPr>
      <w:rFonts w:eastAsia="Candara" w:cs="Times New Roman"/>
      <w:color w:val="FFFFFF" w:themeColor="background1"/>
      <w:sz w:val="36"/>
      <w:szCs w:val="64"/>
      <w:lang w:eastAsia="ja-JP"/>
    </w:rPr>
  </w:style>
  <w:style w:type="paragraph" w:customStyle="1" w:styleId="Wprowadzenie">
    <w:name w:val="Wprowadzenie"/>
    <w:basedOn w:val="Normalny"/>
    <w:qFormat/>
    <w:rsid w:val="00877116"/>
    <w:pPr>
      <w:spacing w:before="120" w:after="240" w:line="240" w:lineRule="auto"/>
      <w:ind w:right="101"/>
      <w:jc w:val="center"/>
    </w:pPr>
    <w:rPr>
      <w:caps/>
      <w:color w:val="FFFFFF" w:themeColor="background1"/>
      <w:sz w:val="28"/>
      <w:szCs w:val="24"/>
      <w:lang w:eastAsia="ja-JP"/>
    </w:rPr>
  </w:style>
  <w:style w:type="paragraph" w:styleId="Akapitzlist">
    <w:name w:val="List Paragraph"/>
    <w:basedOn w:val="Normalny"/>
    <w:link w:val="AkapitzlistZnak"/>
    <w:uiPriority w:val="34"/>
    <w:qFormat/>
    <w:rsid w:val="00057B4D"/>
    <w:pPr>
      <w:ind w:left="720"/>
      <w:contextualSpacing/>
    </w:pPr>
  </w:style>
  <w:style w:type="paragraph" w:customStyle="1" w:styleId="m-3314916356107669407msolistparagraph">
    <w:name w:val="m_-3314916356107669407msolistparagraph"/>
    <w:basedOn w:val="Normalny"/>
    <w:rsid w:val="0005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39083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90835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7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55C"/>
  </w:style>
  <w:style w:type="paragraph" w:styleId="Stopka">
    <w:name w:val="footer"/>
    <w:basedOn w:val="Normalny"/>
    <w:link w:val="StopkaZnak"/>
    <w:uiPriority w:val="99"/>
    <w:unhideWhenUsed/>
    <w:rsid w:val="0077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55C"/>
  </w:style>
  <w:style w:type="table" w:styleId="Tabela-Siatka">
    <w:name w:val="Table Grid"/>
    <w:basedOn w:val="Standardowy"/>
    <w:uiPriority w:val="39"/>
    <w:rsid w:val="0077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A1F45"/>
    <w:rPr>
      <w:rFonts w:ascii="Calibri" w:hAnsi="Calibri" w:cs="Calibri"/>
      <w:color w:val="0563C1"/>
      <w:u w:val="single"/>
    </w:rPr>
  </w:style>
  <w:style w:type="paragraph" w:customStyle="1" w:styleId="Dowiadczenie">
    <w:name w:val="Doświadczenie"/>
    <w:basedOn w:val="Normalny"/>
    <w:qFormat/>
    <w:rsid w:val="002A14F1"/>
    <w:pPr>
      <w:spacing w:after="200" w:line="216" w:lineRule="auto"/>
    </w:pPr>
    <w:rPr>
      <w:rFonts w:ascii="Calibri" w:hAnsi="Calibri" w:cs="Calibri"/>
      <w:szCs w:val="24"/>
    </w:rPr>
  </w:style>
  <w:style w:type="paragraph" w:styleId="Tekstpodstawowy">
    <w:name w:val="Body Text"/>
    <w:basedOn w:val="Normalny"/>
    <w:link w:val="TekstpodstawowyZnak"/>
    <w:semiHidden/>
    <w:qFormat/>
    <w:rsid w:val="004750C1"/>
    <w:pPr>
      <w:widowControl w:val="0"/>
      <w:autoSpaceDE w:val="0"/>
      <w:autoSpaceDN w:val="0"/>
      <w:adjustRightInd w:val="0"/>
      <w:spacing w:after="0" w:line="216" w:lineRule="auto"/>
    </w:pPr>
    <w:rPr>
      <w:rFonts w:ascii="Calibri" w:eastAsiaTheme="minorEastAsia" w:hAnsi="Calibri" w:cs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50C1"/>
    <w:rPr>
      <w:rFonts w:ascii="Calibri" w:eastAsiaTheme="minorEastAsia" w:hAnsi="Calibri" w:cs="Calibri"/>
      <w:sz w:val="20"/>
      <w:szCs w:val="20"/>
    </w:rPr>
  </w:style>
  <w:style w:type="table" w:customStyle="1" w:styleId="Zwykatabela21">
    <w:name w:val="Zwykła tabela 21"/>
    <w:basedOn w:val="Standardowy"/>
    <w:uiPriority w:val="42"/>
    <w:rsid w:val="004750C1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nyWeb">
    <w:name w:val="Normal (Web)"/>
    <w:basedOn w:val="Normalny"/>
    <w:link w:val="NormalnyWebZnak"/>
    <w:unhideWhenUsed/>
    <w:rsid w:val="002174B8"/>
    <w:pPr>
      <w:widowControl w:val="0"/>
      <w:autoSpaceDE w:val="0"/>
      <w:autoSpaceDN w:val="0"/>
      <w:adjustRightInd w:val="0"/>
      <w:spacing w:after="0" w:line="216" w:lineRule="auto"/>
    </w:pPr>
    <w:rPr>
      <w:rFonts w:ascii="Times New Roman" w:eastAsia="SimSun" w:hAnsi="Times New Roman" w:cs="Times New Roman"/>
      <w:sz w:val="24"/>
      <w:szCs w:val="24"/>
      <w:lang w:val="x-none"/>
    </w:rPr>
  </w:style>
  <w:style w:type="character" w:customStyle="1" w:styleId="NormalnyWebZnak">
    <w:name w:val="Normalny (Web) Znak"/>
    <w:link w:val="NormalnyWeb"/>
    <w:locked/>
    <w:rsid w:val="002174B8"/>
    <w:rPr>
      <w:rFonts w:ascii="Times New Roman" w:eastAsia="SimSun" w:hAnsi="Times New Roman" w:cs="Times New Roman"/>
      <w:sz w:val="24"/>
      <w:szCs w:val="24"/>
      <w:lang w:val="x-none"/>
    </w:rPr>
  </w:style>
  <w:style w:type="table" w:styleId="Zwykatabela2">
    <w:name w:val="Plain Table 2"/>
    <w:basedOn w:val="Standardowy"/>
    <w:uiPriority w:val="42"/>
    <w:rsid w:val="00CA55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733470"/>
    <w:pPr>
      <w:spacing w:after="0" w:line="240" w:lineRule="auto"/>
    </w:pPr>
    <w:rPr>
      <w:rFonts w:ascii="Calibri" w:eastAsia="SimSun" w:hAnsi="Calibri" w:cs="Times New Roman"/>
      <w:sz w:val="20"/>
      <w:szCs w:val="20"/>
      <w:lang w:eastAsia="pl-P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Tekstzastpczy">
    <w:name w:val="Placeholder Text"/>
    <w:uiPriority w:val="99"/>
    <w:semiHidden/>
    <w:rsid w:val="00600517"/>
    <w:rPr>
      <w:rFonts w:ascii="Calibri" w:hAnsi="Calibri" w:cs="Calibri"/>
      <w:color w:val="808080"/>
    </w:rPr>
  </w:style>
  <w:style w:type="table" w:customStyle="1" w:styleId="Zwykatabela211">
    <w:name w:val="Zwykła tabela 211"/>
    <w:basedOn w:val="Standardowy"/>
    <w:uiPriority w:val="42"/>
    <w:rsid w:val="00600517"/>
    <w:pPr>
      <w:spacing w:after="0" w:line="240" w:lineRule="auto"/>
    </w:pPr>
    <w:rPr>
      <w:rFonts w:ascii="Calibri" w:eastAsia="SimSun" w:hAnsi="Calibri"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Nagwek4Znak">
    <w:name w:val="Nagłówek 4 Znak"/>
    <w:basedOn w:val="Domylnaczcionkaakapitu"/>
    <w:link w:val="Nagwek4"/>
    <w:uiPriority w:val="9"/>
    <w:rsid w:val="00DE2B8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6B5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D4EA6"/>
    <w:rPr>
      <w:b/>
      <w:bCs/>
    </w:rPr>
  </w:style>
  <w:style w:type="table" w:customStyle="1" w:styleId="Zwykatabela2111">
    <w:name w:val="Zwykła tabela 2111"/>
    <w:basedOn w:val="Standardowy"/>
    <w:uiPriority w:val="42"/>
    <w:rsid w:val="0086506B"/>
    <w:pPr>
      <w:spacing w:after="0" w:line="240" w:lineRule="auto"/>
    </w:pPr>
    <w:rPr>
      <w:rFonts w:ascii="Calibri" w:eastAsia="SimSu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Zwykatabela23">
    <w:name w:val="Zwykła tabela 23"/>
    <w:basedOn w:val="Standardowy"/>
    <w:uiPriority w:val="42"/>
    <w:rsid w:val="0086506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Default">
    <w:name w:val="Default"/>
    <w:rsid w:val="00064F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7F93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2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32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pple-style-span">
    <w:name w:val="apple-style-span"/>
    <w:basedOn w:val="Domylnaczcionkaakapitu"/>
    <w:rsid w:val="0055641E"/>
  </w:style>
  <w:style w:type="character" w:customStyle="1" w:styleId="AkapitzlistZnak">
    <w:name w:val="Akapit z listą Znak"/>
    <w:link w:val="Akapitzlist"/>
    <w:uiPriority w:val="34"/>
    <w:qFormat/>
    <w:rsid w:val="002836E9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1F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1FAE"/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E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57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3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63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63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3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3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83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none" w:sz="0" w:space="15" w:color="auto"/>
            <w:right w:val="single" w:sz="6" w:space="15" w:color="C8D6E7"/>
          </w:divBdr>
          <w:divsChild>
            <w:div w:id="15049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56030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none" w:sz="0" w:space="15" w:color="auto"/>
            <w:right w:val="single" w:sz="6" w:space="15" w:color="C8D6E7"/>
          </w:divBdr>
          <w:divsChild>
            <w:div w:id="9002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73610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none" w:sz="0" w:space="15" w:color="auto"/>
            <w:right w:val="single" w:sz="6" w:space="15" w:color="C8D6E7"/>
          </w:divBdr>
          <w:divsChild>
            <w:div w:id="3204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1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hyperlink" Target="mailto:szkolenia@frdl.org.pl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mailto:szkolenia@frdl.org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Kodeks postępowania administracyjnego w praktyce samorządu terytorialnego</Abstract>
  <CompanyAddress>www.okst.pl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4068E6-7FDE-4D12-BD32-76C509E2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Kurs online, 13, 14, 15 marca 2021 r.</dc:subject>
  <dc:creator>Marcin S</dc:creator>
  <cp:keywords/>
  <dc:description/>
  <cp:lastModifiedBy>Marta</cp:lastModifiedBy>
  <cp:revision>2</cp:revision>
  <cp:lastPrinted>2020-11-20T12:14:00Z</cp:lastPrinted>
  <dcterms:created xsi:type="dcterms:W3CDTF">2026-06-22T07:52:00Z</dcterms:created>
  <dcterms:modified xsi:type="dcterms:W3CDTF">2026-06-22T07:52:00Z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