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78" w:rsidRPr="00080F68" w:rsidRDefault="00EA3578" w:rsidP="00EA3578">
      <w:pPr>
        <w:pStyle w:val="Tekstpodstawowy"/>
        <w:spacing w:before="4" w:line="276" w:lineRule="auto"/>
        <w:jc w:val="center"/>
        <w:rPr>
          <w:rFonts w:asciiTheme="minorHAnsi" w:hAnsiTheme="minorHAnsi" w:cstheme="minorHAnsi"/>
          <w:b/>
        </w:rPr>
      </w:pPr>
      <w:bookmarkStart w:id="0" w:name="_Hlk127117472"/>
      <w:bookmarkEnd w:id="0"/>
      <w:r w:rsidRPr="00080F68">
        <w:rPr>
          <w:rFonts w:asciiTheme="minorHAnsi" w:hAnsiTheme="minorHAnsi" w:cstheme="minorHAnsi"/>
          <w:b/>
        </w:rPr>
        <w:t xml:space="preserve">UMOWA Nr…./FORUM </w:t>
      </w:r>
      <w:proofErr w:type="spellStart"/>
      <w:r w:rsidRPr="00080F68">
        <w:rPr>
          <w:rFonts w:asciiTheme="minorHAnsi" w:hAnsiTheme="minorHAnsi" w:cstheme="minorHAnsi"/>
          <w:b/>
        </w:rPr>
        <w:t>WBiP</w:t>
      </w:r>
      <w:proofErr w:type="spellEnd"/>
      <w:r w:rsidRPr="00080F68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</w:p>
    <w:p w:rsidR="00EA3578" w:rsidRPr="008437EA" w:rsidRDefault="00EA3578" w:rsidP="00EA3578">
      <w:pPr>
        <w:pStyle w:val="Tekstpodstawowy"/>
        <w:spacing w:before="4" w:line="276" w:lineRule="auto"/>
        <w:rPr>
          <w:rFonts w:ascii="Montserrat" w:hAnsi="Montserrat"/>
          <w:sz w:val="22"/>
          <w:szCs w:val="22"/>
        </w:rPr>
      </w:pP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Umowa zawarta dniu……………………,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pomiędzy…….......................................................</w:t>
      </w:r>
      <w:r>
        <w:rPr>
          <w:rFonts w:asciiTheme="minorHAnsi" w:hAnsiTheme="minorHAnsi" w:cstheme="minorHAnsi"/>
        </w:rPr>
        <w:t xml:space="preserve">...................................................  </w:t>
      </w:r>
      <w:r w:rsidRPr="008437EA">
        <w:rPr>
          <w:rFonts w:asciiTheme="minorHAnsi" w:hAnsiTheme="minorHAnsi" w:cstheme="minorHAnsi"/>
        </w:rPr>
        <w:t>z sied</w:t>
      </w:r>
      <w:r>
        <w:rPr>
          <w:rFonts w:asciiTheme="minorHAnsi" w:hAnsiTheme="minorHAnsi" w:cstheme="minorHAnsi"/>
        </w:rPr>
        <w:t xml:space="preserve">zibą </w:t>
      </w:r>
      <w:r w:rsidRPr="008437E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……</w:t>
      </w:r>
      <w:r w:rsidRPr="008437E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  <w:r w:rsidRPr="008437EA">
        <w:rPr>
          <w:rFonts w:asciiTheme="minorHAnsi" w:hAnsiTheme="minorHAnsi" w:cstheme="minorHAnsi"/>
        </w:rPr>
        <w:t>NIP:……………………………………………………………………….  zwanym  w  treści  umowy  „Zleceniodawcą”, reprezentowanym przez ……………………..………………………………………………………………………………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a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  <w:b/>
        </w:rPr>
        <w:t>Fundacją Rozwoju Demokracji Lokalnej im. Jerzego Regulskiego</w:t>
      </w:r>
      <w:r w:rsidRPr="008437EA">
        <w:rPr>
          <w:rFonts w:asciiTheme="minorHAnsi" w:hAnsiTheme="minorHAnsi" w:cstheme="minorHAnsi"/>
        </w:rPr>
        <w:t xml:space="preserve"> w Warszawie z siedzibą przy ul. </w:t>
      </w:r>
      <w:r>
        <w:rPr>
          <w:rFonts w:asciiTheme="minorHAnsi" w:hAnsiTheme="minorHAnsi" w:cstheme="minorHAnsi"/>
        </w:rPr>
        <w:t>E. Jelinka 6</w:t>
      </w:r>
      <w:r w:rsidRPr="008437E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01-646</w:t>
      </w:r>
      <w:r w:rsidRPr="008437EA">
        <w:rPr>
          <w:rFonts w:asciiTheme="minorHAnsi" w:hAnsiTheme="minorHAnsi" w:cstheme="minorHAnsi"/>
        </w:rPr>
        <w:t xml:space="preserve"> Warszawa, wpis do Krajowego Rejestru Sądowego - Nr ewidencyjny 0000052000, REGON 002006030, NIP: 522- 000-18-95, zwanym w dalszej treści umowy „Zleceniobiorcą”, reprezentowaną przez Michała Wójcika, Dyrektora Fundacji Rozwoju Demokracji Lokalnej Centrum Mazowsze.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8437EA">
        <w:rPr>
          <w:rFonts w:asciiTheme="minorHAnsi" w:hAnsiTheme="minorHAnsi" w:cstheme="minorHAnsi"/>
        </w:rPr>
        <w:t>§ 1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zobowiązuje do organizacji szkoleń dla Wójta/Burmistrza/Prezydenta wskazanego w imiennej deklaracji członkowskiej Forum Wójtów Burmistrzów i Prezydentów stanowiącej załącznik nr 1 do niniejszej umowy. Szkolenia realizowane będą w ramach kształcenia ustawicznego Forum Wójtów, Burmistrzów i Prezydentów Samorządów Terytorialnych Województwa Mazowieckiego przy FRDL Centrum Mazowsze w Warszawie.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2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Poprzez kształcenie ustawiczne należy rozumieć organizację szkoleń na przestrzeni jednego roku kalendarzowego, obejmujących:</w:t>
      </w:r>
    </w:p>
    <w:p w:rsidR="00EA3578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jednodniowe w pierwszym kwartale roku.</w:t>
      </w:r>
    </w:p>
    <w:p w:rsidR="00EA3578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dwudniowe w drugim kwartale roku.</w:t>
      </w:r>
    </w:p>
    <w:p w:rsidR="00EA3578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dwudniowe w trzecim kwartale roku.</w:t>
      </w:r>
    </w:p>
    <w:p w:rsidR="00EA3578" w:rsidRPr="008437EA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jednodniowe w czwartym kwartale roku.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3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zobowiązany jest do przesyłania Zleceniodawcy zaproszenia na dane szkolenie z podaniem terminu, programu i miejsca szkolenia.</w:t>
      </w:r>
    </w:p>
    <w:p w:rsidR="00EA3578" w:rsidRDefault="00EA3578" w:rsidP="00EA3578">
      <w:pPr>
        <w:pStyle w:val="Tekstpodstawowy"/>
        <w:numPr>
          <w:ilvl w:val="0"/>
          <w:numId w:val="18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Zleceniodawca zobowiązuje się do potwierdzenia uczestnictwa Wójta/ Burmistrza/Prezydenta poprzez przesłanie deklaracji uczestnictwa w każdym ze szkoleń.</w:t>
      </w:r>
    </w:p>
    <w:p w:rsidR="00EA3578" w:rsidRPr="008437EA" w:rsidRDefault="00EA3578" w:rsidP="00EA3578">
      <w:pPr>
        <w:pStyle w:val="Tekstpodstawowy"/>
        <w:numPr>
          <w:ilvl w:val="0"/>
          <w:numId w:val="18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Zleceniodawca zastrzega sobie prawo do rezygnacji z proponowanego przez Zleceniobiorcę szkolenia. W takim przypadku Zleceniodawcy przysługuje prawo delegowania innego pracownika na dane szkolenie oraz dostęp do strefy wiedzy Forum Wójtów/Burmistrzów i Prezydentów w której dostępne będą dokumenty związane ze zrealizowanym szkoleniem, w tym materiały szkoleniowe i wzory dokumentów.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4</w:t>
      </w:r>
    </w:p>
    <w:p w:rsidR="00EA3578" w:rsidRDefault="00EA3578" w:rsidP="00EA3578">
      <w:pPr>
        <w:pStyle w:val="Tekstpodstawowy"/>
        <w:numPr>
          <w:ilvl w:val="0"/>
          <w:numId w:val="21"/>
        </w:numPr>
        <w:adjustRightInd/>
        <w:spacing w:before="4" w:line="360" w:lineRule="auto"/>
        <w:ind w:left="142" w:right="-454" w:hanging="426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wykonywać będzie zlecenie w okresie od 2 stycznia 202</w:t>
      </w:r>
      <w:r>
        <w:rPr>
          <w:rFonts w:asciiTheme="minorHAnsi" w:hAnsiTheme="minorHAnsi" w:cstheme="minorHAnsi"/>
        </w:rPr>
        <w:t>4</w:t>
      </w:r>
      <w:r w:rsidRPr="008437EA">
        <w:rPr>
          <w:rFonts w:asciiTheme="minorHAnsi" w:hAnsiTheme="minorHAnsi" w:cstheme="minorHAnsi"/>
        </w:rPr>
        <w:t xml:space="preserve"> r. do 31 grudnia 20.. roku.</w:t>
      </w:r>
    </w:p>
    <w:p w:rsidR="00EA3578" w:rsidRPr="008456CE" w:rsidRDefault="00EA3578" w:rsidP="00EA3578">
      <w:pPr>
        <w:pStyle w:val="Tekstpodstawowy"/>
        <w:widowControl/>
        <w:numPr>
          <w:ilvl w:val="0"/>
          <w:numId w:val="21"/>
        </w:numPr>
        <w:suppressAutoHyphens/>
        <w:autoSpaceDE/>
        <w:adjustRightInd/>
        <w:spacing w:line="276" w:lineRule="auto"/>
        <w:ind w:left="142" w:hanging="426"/>
        <w:jc w:val="both"/>
        <w:textAlignment w:val="baseline"/>
      </w:pPr>
      <w:r>
        <w:t>Umowa ulega przedłużeniu na czas nieoznaczony o ile nie zostanie wypowiedziana zgodnie z § 7.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5</w:t>
      </w:r>
    </w:p>
    <w:p w:rsidR="00EA3578" w:rsidRPr="00080F6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Zleceniobiorcy za wykonanie czynności określonych w § 1 i 2 przysługuje wynagrodzenie łączne w kwocie brutto 1800 złotych</w:t>
      </w:r>
      <w:r w:rsidRPr="00080F68">
        <w:rPr>
          <w:rFonts w:asciiTheme="minorHAnsi" w:hAnsiTheme="minorHAnsi" w:cstheme="minorHAnsi"/>
        </w:rPr>
        <w:t>/słownie: tysiąc osiemset złotych.</w:t>
      </w:r>
    </w:p>
    <w:p w:rsidR="00EA3578" w:rsidRPr="008437EA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lastRenderedPageBreak/>
        <w:t>Wynagrodzenie o którym mowa w pkt. 1, będzie płatne na podstawie otrzymanej faktury:</w:t>
      </w:r>
    </w:p>
    <w:p w:rsidR="00EA3578" w:rsidRPr="008437EA" w:rsidRDefault="00EA3578" w:rsidP="00EA3578">
      <w:pPr>
        <w:pStyle w:val="Tekstpodstawowy"/>
        <w:numPr>
          <w:ilvl w:val="0"/>
          <w:numId w:val="20"/>
        </w:numPr>
        <w:adjustRightInd/>
        <w:spacing w:before="4" w:line="360" w:lineRule="auto"/>
        <w:ind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 xml:space="preserve">W kwocie 300zł – do dnia 31 stycznia </w:t>
      </w:r>
    </w:p>
    <w:p w:rsidR="00EA3578" w:rsidRPr="008437EA" w:rsidRDefault="00EA3578" w:rsidP="00EA3578">
      <w:pPr>
        <w:pStyle w:val="Tekstpodstawowy"/>
        <w:numPr>
          <w:ilvl w:val="0"/>
          <w:numId w:val="20"/>
        </w:numPr>
        <w:adjustRightInd/>
        <w:spacing w:before="4" w:line="360" w:lineRule="auto"/>
        <w:ind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 xml:space="preserve">W kwocie 600zł – do dnia 30 kwietnia </w:t>
      </w:r>
    </w:p>
    <w:p w:rsidR="00EA3578" w:rsidRPr="008437EA" w:rsidRDefault="00EA3578" w:rsidP="00EA3578">
      <w:pPr>
        <w:pStyle w:val="Tekstpodstawowy"/>
        <w:numPr>
          <w:ilvl w:val="0"/>
          <w:numId w:val="20"/>
        </w:numPr>
        <w:adjustRightInd/>
        <w:spacing w:before="4" w:line="360" w:lineRule="auto"/>
        <w:ind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 xml:space="preserve">W kwocie 600zł – do 31 lipca </w:t>
      </w:r>
    </w:p>
    <w:p w:rsidR="00EA3578" w:rsidRDefault="00EA3578" w:rsidP="00EA3578">
      <w:pPr>
        <w:pStyle w:val="Tekstpodstawowy"/>
        <w:numPr>
          <w:ilvl w:val="0"/>
          <w:numId w:val="20"/>
        </w:numPr>
        <w:adjustRightInd/>
        <w:spacing w:before="4" w:line="360" w:lineRule="auto"/>
        <w:ind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 xml:space="preserve">W kwocie 300zł – do 31 października </w:t>
      </w:r>
    </w:p>
    <w:p w:rsidR="00EA357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080F68">
        <w:rPr>
          <w:rFonts w:asciiTheme="minorHAnsi" w:hAnsiTheme="minorHAnsi" w:cstheme="minorHAnsi"/>
        </w:rPr>
        <w:t>W przypadku szkoleń dwudniowych, o których mowa w § 2 pkt. 2 i 3, Zleceniodawca korzystający z noclegu, całodniowego wyżywienia oraz innych płatnych usług będzie zobowiązany do pokrycia dodatkowych kosztów uczestnictwa w spotkaniu.</w:t>
      </w:r>
    </w:p>
    <w:p w:rsidR="00EA357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080F68">
        <w:rPr>
          <w:rFonts w:asciiTheme="minorHAnsi" w:hAnsiTheme="minorHAnsi" w:cstheme="minorHAnsi"/>
        </w:rPr>
        <w:t>Koszty, o których mowa w § 5 pkt. 3, zostaną szczegółowo przesłane wraz z zaproszeniem na dane szkolenie.</w:t>
      </w:r>
    </w:p>
    <w:p w:rsidR="00EA3578" w:rsidRPr="00080F6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080F68">
        <w:rPr>
          <w:rFonts w:asciiTheme="minorHAnsi" w:hAnsiTheme="minorHAnsi" w:cstheme="minorHAnsi"/>
        </w:rPr>
        <w:t>Wynagrodzenie o którym mowa w ust. 1 przysługuje Zleceniobiorcy niezależnie od obecności Wójta/Burmistrza/Prezydenta na przygotowanym szkoleniu.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6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 xml:space="preserve">Wynagrodzenie będzie płatne przelewem na rachunek bankowy Zleceniobiorcy wskazany na fakturze VAT w terminie </w:t>
      </w:r>
      <w:r>
        <w:rPr>
          <w:rFonts w:asciiTheme="minorHAnsi" w:hAnsiTheme="minorHAnsi" w:cstheme="minorHAnsi"/>
        </w:rPr>
        <w:t>21</w:t>
      </w:r>
      <w:r w:rsidRPr="008437EA">
        <w:rPr>
          <w:rFonts w:asciiTheme="minorHAnsi" w:hAnsiTheme="minorHAnsi" w:cstheme="minorHAnsi"/>
        </w:rPr>
        <w:t xml:space="preserve"> dni od daty otrzymania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7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Rozwiązanie niniejszej umowy przez Zleceniodawcę może nastąpić jedynie z zachowaniem 3-miesięcznego okresu wypowiedzenia.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8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9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W sprawach nie uregulowanych postanowieniami umowy zastosowanie mieć będą przepisy Kodeksu cywilnego.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10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Ewentualne spory, mogące wyniknąć na tle wykonania umowy będą rozstrzygane przez sąd właściwy miejscowo dla siedziby Zleceniobiorcy.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11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Wszelkie zmiany postanowień niniejszej umowy pod rygorem nieważności wymagają formy pisemnej.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12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Umowę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sporządzono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dwóch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jednobrzmiących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egzemplarzach,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po jednym dla każdej ze stron.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</w:p>
    <w:p w:rsidR="00EA3578" w:rsidRPr="00080F68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b/>
        </w:rPr>
      </w:pPr>
      <w:r w:rsidRPr="00080F68">
        <w:rPr>
          <w:rFonts w:asciiTheme="minorHAnsi" w:hAnsiTheme="minorHAnsi" w:cstheme="minorHAnsi"/>
          <w:b/>
        </w:rPr>
        <w:t>ZLECENIOBIORCA:</w:t>
      </w:r>
      <w:r w:rsidRPr="00080F68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                          ZLECENIODAWCA:</w:t>
      </w:r>
    </w:p>
    <w:p w:rsidR="00476225" w:rsidRPr="00EA3578" w:rsidRDefault="00476225" w:rsidP="00EA3578"/>
    <w:sectPr w:rsidR="00476225" w:rsidRPr="00EA3578" w:rsidSect="00284E50">
      <w:headerReference w:type="default" r:id="rId7"/>
      <w:footerReference w:type="default" r:id="rId8"/>
      <w:pgSz w:w="11906" w:h="16838"/>
      <w:pgMar w:top="1702" w:right="991" w:bottom="1417" w:left="993" w:header="1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83" w:rsidRDefault="00085F83" w:rsidP="00731F65">
      <w:pPr>
        <w:spacing w:after="0" w:line="240" w:lineRule="auto"/>
      </w:pPr>
      <w:r>
        <w:separator/>
      </w:r>
    </w:p>
  </w:endnote>
  <w:endnote w:type="continuationSeparator" w:id="0">
    <w:p w:rsidR="00085F83" w:rsidRDefault="00085F83" w:rsidP="0073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>Fundacja Rozwoju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 xml:space="preserve">Biuro </w:t>
    </w:r>
    <w:r>
      <w:rPr>
        <w:rFonts w:ascii="Montserrat" w:hAnsi="Montserrat"/>
        <w:color w:val="000F9F"/>
        <w:sz w:val="20"/>
        <w:szCs w:val="20"/>
      </w:rPr>
      <w:t>Fundacji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+48</w:t>
    </w:r>
    <w:r>
      <w:rPr>
        <w:rFonts w:ascii="Montserrat" w:hAnsi="Montserrat"/>
        <w:color w:val="000F9F"/>
        <w:sz w:val="20"/>
        <w:szCs w:val="20"/>
      </w:rPr>
      <w:t> </w:t>
    </w:r>
    <w:r w:rsidRPr="00731F65">
      <w:rPr>
        <w:rFonts w:ascii="Montserrat" w:hAnsi="Montserrat"/>
        <w:color w:val="000F9F"/>
        <w:sz w:val="20"/>
        <w:szCs w:val="20"/>
      </w:rPr>
      <w:t>666 661 039</w:t>
    </w:r>
  </w:p>
  <w:p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 xml:space="preserve">Demokracji Lokalnej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="00CA0188">
      <w:rPr>
        <w:rFonts w:ascii="Montserrat" w:hAnsi="Montserrat"/>
        <w:color w:val="000F9F"/>
        <w:sz w:val="20"/>
        <w:szCs w:val="20"/>
      </w:rPr>
      <w:t>Jelinka 6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>
      <w:rPr>
        <w:rFonts w:ascii="Montserrat" w:hAnsi="Montserrat"/>
        <w:color w:val="000F9F"/>
        <w:sz w:val="20"/>
        <w:szCs w:val="20"/>
      </w:rPr>
      <w:t>szkolenia</w:t>
    </w:r>
    <w:r w:rsidRPr="00C30DF4">
      <w:rPr>
        <w:rFonts w:ascii="Montserrat" w:hAnsi="Montserrat"/>
        <w:color w:val="000F9F"/>
        <w:sz w:val="20"/>
        <w:szCs w:val="20"/>
      </w:rPr>
      <w:t>@frdl.org.pl</w:t>
    </w:r>
  </w:p>
  <w:p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>
      <w:rPr>
        <w:rFonts w:ascii="Montserrat" w:hAnsi="Montserrat"/>
        <w:color w:val="000F9F"/>
        <w:sz w:val="20"/>
        <w:szCs w:val="20"/>
      </w:rPr>
      <w:t>Centrum Mazowsze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>0</w:t>
    </w:r>
    <w:r w:rsidR="00CA0188">
      <w:rPr>
        <w:rFonts w:ascii="Montserrat" w:hAnsi="Montserrat"/>
        <w:color w:val="000F9F"/>
        <w:sz w:val="20"/>
        <w:szCs w:val="20"/>
      </w:rPr>
      <w:t>1-646</w:t>
    </w:r>
    <w:r w:rsidRPr="00C30DF4">
      <w:rPr>
        <w:rFonts w:ascii="Montserrat" w:hAnsi="Montserrat"/>
        <w:color w:val="000F9F"/>
        <w:sz w:val="20"/>
        <w:szCs w:val="20"/>
      </w:rPr>
      <w:t>0 Warszawa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www.frdl.</w:t>
    </w:r>
    <w:r>
      <w:rPr>
        <w:rFonts w:ascii="Montserrat" w:hAnsi="Montserrat"/>
        <w:color w:val="000F9F"/>
        <w:sz w:val="20"/>
        <w:szCs w:val="20"/>
      </w:rPr>
      <w:t>mazowsze.pl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83" w:rsidRDefault="00085F83" w:rsidP="00731F65">
      <w:pPr>
        <w:spacing w:after="0" w:line="240" w:lineRule="auto"/>
      </w:pPr>
      <w:r>
        <w:separator/>
      </w:r>
    </w:p>
  </w:footnote>
  <w:footnote w:type="continuationSeparator" w:id="0">
    <w:p w:rsidR="00085F83" w:rsidRDefault="00085F83" w:rsidP="0073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C6" w:rsidRPr="00731F65" w:rsidRDefault="00CA7AC6" w:rsidP="00731F65">
    <w:pPr>
      <w:pStyle w:val="Nagwek"/>
    </w:pPr>
    <w:r w:rsidRPr="00731F65">
      <w:rPr>
        <w:noProof/>
        <w:lang w:eastAsia="pl-PL"/>
      </w:rPr>
      <w:drawing>
        <wp:inline distT="0" distB="0" distL="0" distR="0" wp14:anchorId="0290B86B" wp14:editId="6B965364">
          <wp:extent cx="5760720" cy="1000760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5F3"/>
    <w:multiLevelType w:val="hybridMultilevel"/>
    <w:tmpl w:val="585E85CE"/>
    <w:lvl w:ilvl="0" w:tplc="D0945E48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F821AC"/>
    <w:multiLevelType w:val="hybridMultilevel"/>
    <w:tmpl w:val="173E0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9745F"/>
    <w:multiLevelType w:val="hybridMultilevel"/>
    <w:tmpl w:val="6BAAE39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FC1"/>
    <w:multiLevelType w:val="hybridMultilevel"/>
    <w:tmpl w:val="31866A08"/>
    <w:lvl w:ilvl="0" w:tplc="14DC788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BFA0D8C"/>
    <w:multiLevelType w:val="hybridMultilevel"/>
    <w:tmpl w:val="B0FA045E"/>
    <w:lvl w:ilvl="0" w:tplc="3022F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3935"/>
    <w:multiLevelType w:val="hybridMultilevel"/>
    <w:tmpl w:val="2446DD88"/>
    <w:lvl w:ilvl="0" w:tplc="C9346CBE">
      <w:numFmt w:val="bullet"/>
      <w:lvlText w:val="•"/>
      <w:lvlJc w:val="left"/>
      <w:pPr>
        <w:ind w:left="1304" w:hanging="10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7C24AE"/>
    <w:multiLevelType w:val="hybridMultilevel"/>
    <w:tmpl w:val="CDB66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90369"/>
    <w:multiLevelType w:val="hybridMultilevel"/>
    <w:tmpl w:val="2AB4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241A"/>
    <w:multiLevelType w:val="hybridMultilevel"/>
    <w:tmpl w:val="438EF29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B5E0114"/>
    <w:multiLevelType w:val="hybridMultilevel"/>
    <w:tmpl w:val="F69A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7DB6"/>
    <w:multiLevelType w:val="hybridMultilevel"/>
    <w:tmpl w:val="12967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007"/>
    <w:multiLevelType w:val="hybridMultilevel"/>
    <w:tmpl w:val="EB3ACE46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A505624"/>
    <w:multiLevelType w:val="hybridMultilevel"/>
    <w:tmpl w:val="DDBC26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777C6"/>
    <w:multiLevelType w:val="hybridMultilevel"/>
    <w:tmpl w:val="8884A0A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B343E"/>
    <w:multiLevelType w:val="hybridMultilevel"/>
    <w:tmpl w:val="B304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1144"/>
    <w:multiLevelType w:val="hybridMultilevel"/>
    <w:tmpl w:val="482C2F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8691D"/>
    <w:multiLevelType w:val="hybridMultilevel"/>
    <w:tmpl w:val="8B90B5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62B45C6"/>
    <w:multiLevelType w:val="hybridMultilevel"/>
    <w:tmpl w:val="1E24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D3E"/>
    <w:multiLevelType w:val="hybridMultilevel"/>
    <w:tmpl w:val="46E07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E209C"/>
    <w:multiLevelType w:val="hybridMultilevel"/>
    <w:tmpl w:val="92124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7"/>
  </w:num>
  <w:num w:numId="10">
    <w:abstractNumId w:val="20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15"/>
  </w:num>
  <w:num w:numId="18">
    <w:abstractNumId w:val="19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5"/>
    <w:rsid w:val="00085F83"/>
    <w:rsid w:val="000E2A91"/>
    <w:rsid w:val="001F4674"/>
    <w:rsid w:val="001F46B6"/>
    <w:rsid w:val="0020636F"/>
    <w:rsid w:val="00226496"/>
    <w:rsid w:val="002530B4"/>
    <w:rsid w:val="00276D96"/>
    <w:rsid w:val="00284E50"/>
    <w:rsid w:val="002D02DD"/>
    <w:rsid w:val="002E00D5"/>
    <w:rsid w:val="00310591"/>
    <w:rsid w:val="003425ED"/>
    <w:rsid w:val="003B42A8"/>
    <w:rsid w:val="003B7AC4"/>
    <w:rsid w:val="0043062B"/>
    <w:rsid w:val="00434A47"/>
    <w:rsid w:val="00442D5A"/>
    <w:rsid w:val="00476225"/>
    <w:rsid w:val="00575C31"/>
    <w:rsid w:val="00594C42"/>
    <w:rsid w:val="006276B7"/>
    <w:rsid w:val="006B5BB9"/>
    <w:rsid w:val="00731F65"/>
    <w:rsid w:val="00761EFF"/>
    <w:rsid w:val="00851AF8"/>
    <w:rsid w:val="0086560C"/>
    <w:rsid w:val="008C15E0"/>
    <w:rsid w:val="008D203D"/>
    <w:rsid w:val="00971A17"/>
    <w:rsid w:val="009A2584"/>
    <w:rsid w:val="009B3159"/>
    <w:rsid w:val="009C3D8B"/>
    <w:rsid w:val="009F1471"/>
    <w:rsid w:val="00A60952"/>
    <w:rsid w:val="00AB3EC0"/>
    <w:rsid w:val="00B035B5"/>
    <w:rsid w:val="00B33953"/>
    <w:rsid w:val="00CA0188"/>
    <w:rsid w:val="00CA7AC6"/>
    <w:rsid w:val="00CD0AC5"/>
    <w:rsid w:val="00CD6161"/>
    <w:rsid w:val="00CF022A"/>
    <w:rsid w:val="00D26CC4"/>
    <w:rsid w:val="00E31AA2"/>
    <w:rsid w:val="00E41651"/>
    <w:rsid w:val="00EA3578"/>
    <w:rsid w:val="00F05B2A"/>
    <w:rsid w:val="00F3756B"/>
    <w:rsid w:val="00F51146"/>
    <w:rsid w:val="00F52F24"/>
    <w:rsid w:val="00FC76B7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D56D"/>
  <w15:chartTrackingRefBased/>
  <w15:docId w15:val="{0D57C682-F5D0-4720-A7D4-7F9A240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65"/>
  </w:style>
  <w:style w:type="paragraph" w:styleId="Stopka">
    <w:name w:val="footer"/>
    <w:basedOn w:val="Normalny"/>
    <w:link w:val="Stopka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65"/>
  </w:style>
  <w:style w:type="character" w:styleId="Hipercze">
    <w:name w:val="Hyperlink"/>
    <w:rsid w:val="00CD61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D616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161"/>
    <w:rPr>
      <w:rFonts w:ascii="Consolas" w:eastAsia="Times New Roman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CD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6161"/>
    <w:pPr>
      <w:ind w:left="720"/>
      <w:contextualSpacing/>
    </w:pPr>
  </w:style>
  <w:style w:type="paragraph" w:customStyle="1" w:styleId="Dowiadczenie">
    <w:name w:val="Doświadczenie"/>
    <w:basedOn w:val="Normalny"/>
    <w:qFormat/>
    <w:rsid w:val="00CD616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CD616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161"/>
    <w:rPr>
      <w:rFonts w:ascii="Calibri" w:eastAsiaTheme="minorEastAsia" w:hAnsi="Calibri" w:cs="Calibri"/>
      <w:sz w:val="20"/>
      <w:szCs w:val="20"/>
    </w:rPr>
  </w:style>
  <w:style w:type="table" w:customStyle="1" w:styleId="Zwykatabela211">
    <w:name w:val="Zwykła tabela 211"/>
    <w:basedOn w:val="Standardowy"/>
    <w:uiPriority w:val="42"/>
    <w:rsid w:val="00CD6161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zlistZnak">
    <w:name w:val="Akapit z listą Znak"/>
    <w:link w:val="Akapitzlist"/>
    <w:uiPriority w:val="34"/>
    <w:qFormat/>
    <w:rsid w:val="00CD6161"/>
  </w:style>
  <w:style w:type="character" w:customStyle="1" w:styleId="markedcontent">
    <w:name w:val="markedcontent"/>
    <w:basedOn w:val="Domylnaczcionkaakapitu"/>
    <w:rsid w:val="00CD6161"/>
  </w:style>
  <w:style w:type="paragraph" w:styleId="Bezodstpw">
    <w:name w:val="No Spacing"/>
    <w:uiPriority w:val="1"/>
    <w:qFormat/>
    <w:rsid w:val="0086560C"/>
    <w:pPr>
      <w:spacing w:after="0" w:line="240" w:lineRule="auto"/>
      <w:ind w:left="862" w:hanging="72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FRDL-MichalW</dc:creator>
  <cp:keywords/>
  <dc:description/>
  <cp:lastModifiedBy>FRDL-MichalW</cp:lastModifiedBy>
  <cp:revision>2</cp:revision>
  <cp:lastPrinted>2023-10-12T10:41:00Z</cp:lastPrinted>
  <dcterms:created xsi:type="dcterms:W3CDTF">2023-11-10T10:04:00Z</dcterms:created>
  <dcterms:modified xsi:type="dcterms:W3CDTF">2023-11-10T10:04:00Z</dcterms:modified>
</cp:coreProperties>
</file>